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51" w:right="-41"/>
        <w:rPr>
          <w:i w:val="0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699997pt;margin-top:57.589954pt;width:469.5pt;height:510.75pt;mso-position-horizontal-relative:page;mso-position-vertical-relative:page;z-index:-6280" type="#_x0000_t202" filled="false" stroked="false">
            <v:textbox inset="0,0,0,0">
              <w:txbxContent>
                <w:p>
                  <w:pPr>
                    <w:spacing w:line="299" w:lineRule="exact" w:before="0"/>
                    <w:ind w:left="6115" w:right="0" w:firstLine="0"/>
                    <w:jc w:val="left"/>
                    <w:rPr>
                      <w:sz w:val="27"/>
                    </w:rPr>
                  </w:pPr>
                  <w:r>
                    <w:rPr>
                      <w:sz w:val="27"/>
                    </w:rPr>
                    <w:t>Приложение № 1 АНКЕТА</w:t>
                  </w:r>
                </w:p>
                <w:p>
                  <w:pPr>
                    <w:spacing w:before="125"/>
                    <w:ind w:left="39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Обязательно ознакомьтесь, пожалуйста, с порядком заполнения Анкеты:</w:t>
                  </w:r>
                </w:p>
                <w:p>
                  <w:pPr>
                    <w:pStyle w:val="BodyText"/>
                    <w:rPr>
                      <w:i w:val="0"/>
                      <w:sz w:val="26"/>
                    </w:rPr>
                  </w:pPr>
                </w:p>
                <w:p>
                  <w:pPr>
                    <w:pStyle w:val="BodyText"/>
                    <w:spacing w:before="211"/>
                    <w:ind w:left="30" w:firstLine="364"/>
                    <w:jc w:val="both"/>
                  </w:pPr>
                  <w:r>
                    <w:rPr>
                      <w:i/>
                      <w:spacing w:val="-10"/>
                    </w:rPr>
                    <w:t>1. </w:t>
                  </w:r>
                  <w:r>
                    <w:rPr>
                      <w:i/>
                    </w:rPr>
                    <w:t>Респондент заполняет только </w:t>
                  </w:r>
                  <w:r>
                    <w:rPr>
                      <w:i/>
                      <w:spacing w:val="-3"/>
                    </w:rPr>
                    <w:t>те </w:t>
                  </w:r>
                  <w:r>
                    <w:rPr>
                      <w:i/>
                    </w:rPr>
                    <w:t>поля и </w:t>
                  </w:r>
                  <w:r>
                    <w:rPr>
                      <w:i/>
                      <w:spacing w:val="-4"/>
                    </w:rPr>
                    <w:t>таблицы,  </w:t>
                  </w:r>
                  <w:r>
                    <w:rPr>
                      <w:i/>
                    </w:rPr>
                    <w:t>которые применимы  к </w:t>
                  </w:r>
                  <w:r>
                    <w:rPr>
                      <w:i/>
                      <w:spacing w:val="-5"/>
                    </w:rPr>
                    <w:t>нему,  </w:t>
                  </w:r>
                  <w:r>
                    <w:rPr>
                      <w:i/>
                    </w:rPr>
                    <w:t>и </w:t>
                  </w:r>
                  <w:r>
                    <w:rPr/>
                    <w:t>по которым </w:t>
                  </w:r>
                  <w:r>
                    <w:rPr>
                      <w:spacing w:val="-3"/>
                    </w:rPr>
                    <w:t>он </w:t>
                  </w:r>
                  <w:r>
                    <w:rPr/>
                    <w:t>может предоставить </w:t>
                  </w:r>
                  <w:r>
                    <w:rPr>
                      <w:spacing w:val="-3"/>
                    </w:rPr>
                    <w:t>информацию. </w:t>
                  </w:r>
                  <w:r>
                    <w:rPr/>
                    <w:t>В остальной части </w:t>
                  </w:r>
                  <w:r>
                    <w:rPr>
                      <w:spacing w:val="2"/>
                    </w:rPr>
                    <w:t>Анкета </w:t>
                  </w:r>
                  <w:r>
                    <w:rPr/>
                    <w:t>может </w:t>
                  </w:r>
                  <w:r>
                    <w:rPr>
                      <w:spacing w:val="-4"/>
                    </w:rPr>
                    <w:t>не </w:t>
                  </w:r>
                  <w:r>
                    <w:rPr>
                      <w:spacing w:val="-3"/>
                    </w:rPr>
                    <w:t>заполняться, </w:t>
                  </w:r>
                  <w:r>
                    <w:rPr/>
                    <w:t>либо в соответствующих графах ставится</w:t>
                  </w:r>
                  <w:r>
                    <w:rPr>
                      <w:spacing w:val="-40"/>
                    </w:rPr>
                    <w:t> </w:t>
                  </w:r>
                  <w:r>
                    <w:rPr>
                      <w:spacing w:val="-5"/>
                    </w:rPr>
                    <w:t>прочерк.</w:t>
                  </w:r>
                </w:p>
                <w:p>
                  <w:pPr>
                    <w:pStyle w:val="BodyText"/>
                    <w:spacing w:before="200"/>
                    <w:ind w:left="599" w:right="1" w:firstLine="384"/>
                    <w:jc w:val="both"/>
                  </w:pPr>
                  <w:r>
                    <w:rPr>
                      <w:i/>
                    </w:rPr>
                    <w:t>*Вся предоставленная респондентом информация будет содержаться в </w:t>
                  </w:r>
                  <w:r>
                    <w:rPr/>
                    <w:t>конфиденциальности и не станет известной и доступной кому-либо кроме организатора Исследования - экспертной группы VETA (ООО «Оценочная компания</w:t>
                  </w:r>
                </w:p>
                <w:p>
                  <w:pPr>
                    <w:pStyle w:val="BodyText"/>
                    <w:spacing w:line="242" w:lineRule="auto"/>
                    <w:ind w:left="605" w:right="36"/>
                  </w:pPr>
                  <w:r>
                    <w:rPr>
                      <w:i/>
                    </w:rPr>
                    <w:t>«Вета», ОГРН 1045207692309, Нижний Новгород, ул. Бекетова, д. 92, оф. 2, тел. </w:t>
                  </w:r>
                  <w:r>
                    <w:rPr/>
                    <w:t>8(831)468-0481).</w:t>
                  </w:r>
                </w:p>
                <w:p>
                  <w:pPr>
                    <w:pStyle w:val="BodyText"/>
                    <w:ind w:firstLine="390"/>
                    <w:jc w:val="both"/>
                  </w:pPr>
                  <w:r>
                    <w:rPr>
                      <w:i/>
                    </w:rPr>
                    <w:t>2. Предоставленная респондентом информация будет использована исключительно </w:t>
                  </w:r>
                  <w:r>
                    <w:rPr/>
                    <w:t>для создания сводных итоговых результатов средней стоимости юридических услуг в 2018 году, при этом конкретные ответы респондентов и заполненные Анкеты раскрываться не будут.</w:t>
                  </w:r>
                </w:p>
                <w:p>
                  <w:pPr>
                    <w:pStyle w:val="BodyText"/>
                    <w:spacing w:before="195"/>
                    <w:ind w:left="6" w:right="5" w:firstLine="384"/>
                    <w:jc w:val="both"/>
                  </w:pPr>
                  <w:r>
                    <w:rPr>
                      <w:i/>
                    </w:rPr>
                    <w:t>3. Анкета может быть заполнена как Адвокатским Образованием, так и отдельным </w:t>
                  </w:r>
                  <w:r>
                    <w:rPr/>
                    <w:t>адвокатом индивидуально, состоящим в Коллегии адвокатов, Адвокатском бюро, адвокатском кабинете. В случае заполнения анкеты индивидуально адвокатом указываются: Фамилия Имя Отчество адвоката, № в реестре, наименование адвокатского образования.</w:t>
                  </w:r>
                </w:p>
                <w:p>
                  <w:pPr>
                    <w:pStyle w:val="BodyText"/>
                    <w:spacing w:line="242" w:lineRule="auto" w:before="198"/>
                    <w:ind w:left="20" w:firstLine="370"/>
                    <w:jc w:val="both"/>
                  </w:pPr>
                  <w:r>
                    <w:rPr>
                      <w:i/>
                      <w:spacing w:val="-9"/>
                    </w:rPr>
                    <w:t>4. </w:t>
                  </w:r>
                  <w:r>
                    <w:rPr>
                      <w:i/>
                    </w:rPr>
                    <w:t>Заполненная </w:t>
                  </w:r>
                  <w:r>
                    <w:rPr>
                      <w:i/>
                      <w:spacing w:val="2"/>
                    </w:rPr>
                    <w:t>Анкета </w:t>
                  </w:r>
                  <w:r>
                    <w:rPr>
                      <w:i/>
                    </w:rPr>
                    <w:t>подписывается руководителем Адвокатского  образования </w:t>
                  </w:r>
                  <w:r>
                    <w:rPr/>
                    <w:t>либо </w:t>
                  </w:r>
                  <w:r>
                    <w:rPr>
                      <w:spacing w:val="-4"/>
                    </w:rPr>
                    <w:t>адвокатом, </w:t>
                  </w:r>
                  <w:r>
                    <w:rPr/>
                    <w:t>заполнившим </w:t>
                  </w:r>
                  <w:r>
                    <w:rPr>
                      <w:spacing w:val="2"/>
                    </w:rPr>
                    <w:t>Анкету </w:t>
                  </w:r>
                  <w:r>
                    <w:rPr>
                      <w:spacing w:val="-3"/>
                    </w:rPr>
                    <w:t>индивидуально, </w:t>
                  </w:r>
                  <w:r>
                    <w:rPr/>
                    <w:t>сканируется и отправляется на электронный адрес </w:t>
                  </w:r>
                  <w:hyperlink r:id="rId5">
                    <w:r>
                      <w:rPr>
                        <w:spacing w:val="-3"/>
                      </w:rPr>
                      <w:t>research@veta.</w:t>
                    </w:r>
                    <w:r>
                      <w:rPr>
                        <w:spacing w:val="-21"/>
                      </w:rPr>
                      <w:t> </w:t>
                    </w:r>
                    <w:r>
                      <w:rPr/>
                      <w:t>expert</w:t>
                    </w:r>
                  </w:hyperlink>
                  <w:r>
                    <w:rPr/>
                    <w:t>.</w:t>
                  </w:r>
                </w:p>
                <w:p>
                  <w:pPr>
                    <w:pStyle w:val="BodyText"/>
                    <w:spacing w:line="242" w:lineRule="auto" w:before="192"/>
                    <w:ind w:left="30" w:right="3" w:firstLine="360"/>
                    <w:jc w:val="both"/>
                  </w:pPr>
                  <w:r>
                    <w:rPr>
                      <w:i/>
                    </w:rPr>
                    <w:t>5. Данные, полученные в результате исследования, будут систематизированы и </w:t>
                  </w:r>
                  <w:r>
                    <w:rPr/>
                    <w:t>выпущены в Ежегодном исследовании стоимости юридических услуг, подготавливаемых экспертной группой VETA на федеральном и региональном уровне. Подробнее о проведенных исследованиях и их результатах Вы можете узнать на сайте legal- research.ru.</w:t>
                  </w:r>
                </w:p>
                <w:p>
                  <w:pPr>
                    <w:pStyle w:val="BodyText"/>
                    <w:spacing w:before="184"/>
                    <w:ind w:left="30" w:right="13" w:firstLine="364"/>
                    <w:jc w:val="both"/>
                  </w:pPr>
                  <w:r>
                    <w:rPr>
                      <w:i/>
                    </w:rPr>
                    <w:t>6. В случае если оплата услуг производится в иностранной валюте укажите, </w:t>
                  </w:r>
                  <w:r>
                    <w:rPr/>
                    <w:t>пожалуйста, стоимость услуг и указание валюты. В случае для стоимости судебного представительства используется почасовая оплата, то рассчитайте, пожалуйста, стоимость оплаты, исходя из количества обычно требуемых часов.</w:t>
                  </w:r>
                </w:p>
              </w:txbxContent>
            </v:textbox>
            <w10:wrap type="none"/>
          </v:shape>
        </w:pict>
      </w:r>
      <w:r>
        <w:rPr>
          <w:i w:val="0"/>
          <w:sz w:val="20"/>
        </w:rPr>
        <w:drawing>
          <wp:inline distT="0" distB="0" distL="0" distR="0">
            <wp:extent cx="6513994" cy="1069238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99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0" w:bottom="0" w:left="1400" w:right="0"/>
        </w:sectPr>
      </w:pPr>
    </w:p>
    <w:p>
      <w:pPr>
        <w:pStyle w:val="BodyText"/>
        <w:ind w:left="193"/>
        <w:rPr>
          <w:i w:val="0"/>
          <w:sz w:val="20"/>
        </w:rPr>
      </w:pPr>
      <w:r>
        <w:rPr/>
        <w:pict>
          <v:shape style="position:absolute;margin-left:85.199997pt;margin-top:70.92662pt;width:484.65pt;height:701.4pt;mso-position-horizontal-relative:page;mso-position-vertical-relative:page;z-index:-6256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4162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АНКЕТА</w:t>
                  </w:r>
                </w:p>
                <w:p>
                  <w:pPr>
                    <w:pStyle w:val="BodyText"/>
                    <w:spacing w:before="2"/>
                    <w:rPr>
                      <w:i w:val="0"/>
                      <w:sz w:val="25"/>
                    </w:rPr>
                  </w:pPr>
                </w:p>
                <w:p>
                  <w:pPr>
                    <w:spacing w:line="252" w:lineRule="auto" w:before="0"/>
                    <w:ind w:left="5" w:right="5162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spacing w:val="3"/>
                      <w:sz w:val="21"/>
                    </w:rPr>
                    <w:t>Название анкетируемой организации/ФИО анкетируемого адвоката </w:t>
                  </w:r>
                  <w:r>
                    <w:rPr>
                      <w:b/>
                      <w:sz w:val="21"/>
                    </w:rPr>
                    <w:t>и </w:t>
                  </w:r>
                  <w:r>
                    <w:rPr>
                      <w:b/>
                      <w:spacing w:val="3"/>
                      <w:sz w:val="21"/>
                    </w:rPr>
                    <w:t>адвокатского образования, </w:t>
                  </w:r>
                  <w:r>
                    <w:rPr>
                      <w:b/>
                      <w:sz w:val="21"/>
                    </w:rPr>
                    <w:t>в </w:t>
                  </w:r>
                  <w:r>
                    <w:rPr>
                      <w:b/>
                      <w:spacing w:val="2"/>
                      <w:sz w:val="21"/>
                    </w:rPr>
                    <w:t>котором состоит </w:t>
                  </w:r>
                  <w:r>
                    <w:rPr>
                      <w:b/>
                      <w:sz w:val="21"/>
                    </w:rPr>
                    <w:t>адвокат </w:t>
                  </w:r>
                  <w:r>
                    <w:rPr>
                      <w:b/>
                      <w:spacing w:val="4"/>
                      <w:sz w:val="21"/>
                    </w:rPr>
                    <w:t>Наименование </w:t>
                  </w:r>
                  <w:r>
                    <w:rPr>
                      <w:b/>
                      <w:spacing w:val="3"/>
                      <w:sz w:val="21"/>
                    </w:rPr>
                    <w:t>региона (субъекта </w:t>
                  </w:r>
                  <w:r>
                    <w:rPr>
                      <w:b/>
                      <w:sz w:val="21"/>
                    </w:rPr>
                    <w:t>РФ) </w:t>
                  </w:r>
                  <w:r>
                    <w:rPr>
                      <w:b/>
                      <w:spacing w:val="4"/>
                      <w:sz w:val="21"/>
                    </w:rPr>
                    <w:t>Наименование </w:t>
                  </w:r>
                  <w:r>
                    <w:rPr>
                      <w:b/>
                      <w:sz w:val="21"/>
                    </w:rPr>
                    <w:t>в </w:t>
                  </w:r>
                  <w:r>
                    <w:rPr>
                      <w:b/>
                      <w:spacing w:val="3"/>
                      <w:sz w:val="21"/>
                    </w:rPr>
                    <w:t>соответствии </w:t>
                  </w:r>
                  <w:r>
                    <w:rPr>
                      <w:b/>
                      <w:sz w:val="21"/>
                    </w:rPr>
                    <w:t>с </w:t>
                  </w:r>
                  <w:r>
                    <w:rPr>
                      <w:b/>
                      <w:spacing w:val="2"/>
                      <w:sz w:val="21"/>
                    </w:rPr>
                    <w:t>единым </w:t>
                  </w:r>
                  <w:r>
                    <w:rPr>
                      <w:b/>
                      <w:spacing w:val="3"/>
                      <w:sz w:val="21"/>
                    </w:rPr>
                    <w:t>государственным </w:t>
                  </w:r>
                  <w:r>
                    <w:rPr>
                      <w:b/>
                      <w:spacing w:val="2"/>
                      <w:sz w:val="21"/>
                    </w:rPr>
                    <w:t>реестром </w:t>
                  </w:r>
                  <w:r>
                    <w:rPr>
                      <w:b/>
                      <w:spacing w:val="4"/>
                      <w:sz w:val="21"/>
                    </w:rPr>
                    <w:t>юридических </w:t>
                  </w:r>
                  <w:r>
                    <w:rPr>
                      <w:b/>
                      <w:sz w:val="21"/>
                    </w:rPr>
                    <w:t>лиц (для </w:t>
                  </w:r>
                  <w:r>
                    <w:rPr>
                      <w:b/>
                      <w:spacing w:val="3"/>
                      <w:sz w:val="21"/>
                    </w:rPr>
                    <w:t>адвокатских образований  </w:t>
                  </w:r>
                  <w:r>
                    <w:rPr>
                      <w:b/>
                      <w:sz w:val="21"/>
                    </w:rPr>
                    <w:t>и </w:t>
                  </w:r>
                  <w:r>
                    <w:rPr>
                      <w:b/>
                      <w:spacing w:val="3"/>
                      <w:sz w:val="21"/>
                    </w:rPr>
                    <w:t>юридических</w:t>
                  </w:r>
                  <w:r>
                    <w:rPr>
                      <w:b/>
                      <w:spacing w:val="19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фирм)</w:t>
                  </w:r>
                </w:p>
                <w:p>
                  <w:pPr>
                    <w:spacing w:before="12"/>
                    <w:ind w:left="6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Руководитель (ФИО) (при наличии)</w:t>
                  </w:r>
                </w:p>
                <w:p>
                  <w:pPr>
                    <w:spacing w:line="252" w:lineRule="auto" w:before="102"/>
                    <w:ind w:left="0" w:right="5687" w:firstLine="6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Контактное лицо в анкетируемой организации (ФИО, телефон, e-mail) Адрес и телефон головного офиса (при наличии)</w:t>
                  </w:r>
                </w:p>
                <w:p>
                  <w:pPr>
                    <w:spacing w:before="18"/>
                    <w:ind w:left="0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Адрес веб-сайта (при наличии)</w:t>
                  </w:r>
                </w:p>
                <w:p>
                  <w:pPr>
                    <w:pStyle w:val="BodyText"/>
                    <w:rPr>
                      <w:i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2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2"/>
                    </w:rPr>
                  </w:pPr>
                </w:p>
                <w:p>
                  <w:pPr>
                    <w:spacing w:line="237" w:lineRule="auto" w:before="142"/>
                    <w:ind w:left="9" w:right="330" w:hanging="4"/>
                    <w:jc w:val="both"/>
                    <w:rPr>
                      <w:rFonts w:ascii="Arial" w:hAnsi="Arial"/>
                      <w:i/>
                      <w:sz w:val="20"/>
                    </w:rPr>
                  </w:pPr>
                  <w:r>
                    <w:rPr>
                      <w:b/>
                      <w:sz w:val="24"/>
                    </w:rPr>
                    <w:t>I. Занимаетесь ли вы (ваша компания) представлением интересов клиентов в судебных процессах по следующим категориям судебных споров? </w:t>
                  </w:r>
                  <w:r>
                    <w:rPr>
                      <w:rFonts w:ascii="Arial" w:hAnsi="Arial"/>
                      <w:i/>
                      <w:sz w:val="20"/>
                    </w:rPr>
                    <w:t>(Указать Да или Нет </w:t>
                  </w:r>
                  <w:r>
                    <w:rPr>
                      <w:rFonts w:ascii="Arial" w:hAnsi="Arial"/>
                      <w:i/>
                      <w:sz w:val="20"/>
                    </w:rPr>
                    <w:t>для каждой категории)</w:t>
                  </w:r>
                </w:p>
                <w:p>
                  <w:pPr>
                    <w:pStyle w:val="BodyText"/>
                    <w:spacing w:before="2"/>
                    <w:rPr>
                      <w:i w:val="0"/>
                      <w:sz w:val="27"/>
                    </w:rPr>
                  </w:pPr>
                </w:p>
                <w:p>
                  <w:pPr>
                    <w:tabs>
                      <w:tab w:pos="8717" w:val="left" w:leader="none"/>
                      <w:tab w:pos="9287" w:val="left" w:leader="none"/>
                    </w:tabs>
                    <w:spacing w:line="216" w:lineRule="auto" w:before="1"/>
                    <w:ind w:left="523" w:right="0" w:hanging="6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Категории  споров, подлежащих разрешению </w:t>
                  </w:r>
                  <w:r>
                    <w:rPr>
                      <w:b/>
                      <w:spacing w:val="-4"/>
                      <w:sz w:val="24"/>
                    </w:rPr>
                    <w:t>по  АПК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РФ</w:t>
                  </w:r>
                  <w:r>
                    <w:rPr>
                      <w:b/>
                      <w:spacing w:val="16"/>
                      <w:sz w:val="24"/>
                    </w:rPr>
                    <w:t> </w:t>
                  </w:r>
                  <w:r>
                    <w:rPr>
                      <w:b/>
                      <w:spacing w:val="-3"/>
                      <w:sz w:val="24"/>
                    </w:rPr>
                    <w:t>(Арбитражные</w:t>
                    <w:tab/>
                  </w:r>
                  <w:r>
                    <w:rPr>
                      <w:b/>
                      <w:spacing w:val="-3"/>
                      <w:position w:val="-2"/>
                      <w:sz w:val="24"/>
                    </w:rPr>
                    <w:t>Да</w:t>
                    <w:tab/>
                  </w:r>
                  <w:r>
                    <w:rPr>
                      <w:b/>
                      <w:spacing w:val="-3"/>
                      <w:sz w:val="24"/>
                    </w:rPr>
                    <w:t>Нет </w:t>
                  </w:r>
                  <w:r>
                    <w:rPr>
                      <w:b/>
                      <w:spacing w:val="-4"/>
                      <w:sz w:val="24"/>
                    </w:rPr>
                    <w:t>суды)</w:t>
                  </w:r>
                </w:p>
                <w:p>
                  <w:pPr>
                    <w:tabs>
                      <w:tab w:pos="513" w:val="left" w:leader="none"/>
                      <w:tab w:pos="8803" w:val="left" w:leader="none"/>
                      <w:tab w:pos="9402" w:val="left" w:leader="none"/>
                    </w:tabs>
                    <w:spacing w:before="15"/>
                    <w:ind w:left="17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position w:val="1"/>
                      <w:sz w:val="23"/>
                    </w:rPr>
                    <w:t>1</w:t>
                    <w:tab/>
                  </w:r>
                  <w:r>
                    <w:rPr>
                      <w:spacing w:val="3"/>
                      <w:sz w:val="23"/>
                    </w:rPr>
                    <w:t>Недвижимость/строительство</w:t>
                    <w:tab/>
                  </w:r>
                  <w:r>
                    <w:rPr>
                      <w:b/>
                      <w:position w:val="-1"/>
                      <w:sz w:val="24"/>
                    </w:rPr>
                    <w:t>□</w:t>
                    <w:tab/>
                    <w:t>□</w:t>
                  </w:r>
                </w:p>
                <w:p>
                  <w:pPr>
                    <w:tabs>
                      <w:tab w:pos="513" w:val="left" w:leader="none"/>
                      <w:tab w:pos="8803" w:val="left" w:leader="none"/>
                      <w:tab w:pos="9402" w:val="left" w:leader="none"/>
                    </w:tabs>
                    <w:spacing w:before="33"/>
                    <w:ind w:left="149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sz w:val="23"/>
                    </w:rPr>
                    <w:t>2</w:t>
                    <w:tab/>
                  </w:r>
                  <w:r>
                    <w:rPr>
                      <w:spacing w:val="4"/>
                      <w:sz w:val="23"/>
                    </w:rPr>
                    <w:t>Налоговые</w:t>
                  </w:r>
                  <w:r>
                    <w:rPr>
                      <w:spacing w:val="19"/>
                      <w:sz w:val="23"/>
                    </w:rPr>
                    <w:t> </w:t>
                  </w:r>
                  <w:r>
                    <w:rPr>
                      <w:sz w:val="23"/>
                    </w:rPr>
                    <w:t>споры</w:t>
                    <w:tab/>
                  </w:r>
                  <w:r>
                    <w:rPr>
                      <w:b/>
                      <w:position w:val="-1"/>
                      <w:sz w:val="24"/>
                    </w:rPr>
                    <w:t>□</w:t>
                    <w:tab/>
                    <w:t>□</w:t>
                  </w:r>
                </w:p>
                <w:p>
                  <w:pPr>
                    <w:tabs>
                      <w:tab w:pos="513" w:val="left" w:leader="none"/>
                      <w:tab w:pos="8803" w:val="left" w:leader="none"/>
                      <w:tab w:pos="9402" w:val="left" w:leader="none"/>
                    </w:tabs>
                    <w:spacing w:before="35"/>
                    <w:ind w:left="15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sz w:val="23"/>
                    </w:rPr>
                    <w:t>3</w:t>
                    <w:tab/>
                  </w:r>
                  <w:r>
                    <w:rPr>
                      <w:spacing w:val="4"/>
                      <w:sz w:val="23"/>
                    </w:rPr>
                    <w:t>Корпоративные</w:t>
                  </w:r>
                  <w:r>
                    <w:rPr>
                      <w:spacing w:val="22"/>
                      <w:sz w:val="23"/>
                    </w:rPr>
                    <w:t> </w:t>
                  </w:r>
                  <w:r>
                    <w:rPr>
                      <w:sz w:val="23"/>
                    </w:rPr>
                    <w:t>споры</w:t>
                    <w:tab/>
                  </w:r>
                  <w:r>
                    <w:rPr>
                      <w:b/>
                      <w:position w:val="-1"/>
                      <w:sz w:val="24"/>
                    </w:rPr>
                    <w:t>□</w:t>
                    <w:tab/>
                    <w:t>□</w:t>
                  </w:r>
                </w:p>
                <w:p>
                  <w:pPr>
                    <w:tabs>
                      <w:tab w:pos="523" w:val="left" w:leader="none"/>
                      <w:tab w:pos="8803" w:val="left" w:leader="none"/>
                      <w:tab w:pos="9402" w:val="left" w:leader="none"/>
                    </w:tabs>
                    <w:spacing w:before="36"/>
                    <w:ind w:left="149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sz w:val="23"/>
                    </w:rPr>
                    <w:t>4</w:t>
                    <w:tab/>
                  </w:r>
                  <w:r>
                    <w:rPr>
                      <w:spacing w:val="3"/>
                      <w:sz w:val="23"/>
                    </w:rPr>
                    <w:t>Финансовые/банковские</w:t>
                  </w:r>
                  <w:r>
                    <w:rPr>
                      <w:spacing w:val="20"/>
                      <w:sz w:val="23"/>
                    </w:rPr>
                    <w:t> </w:t>
                  </w:r>
                  <w:r>
                    <w:rPr>
                      <w:sz w:val="23"/>
                    </w:rPr>
                    <w:t>споры</w:t>
                    <w:tab/>
                  </w:r>
                  <w:r>
                    <w:rPr>
                      <w:b/>
                      <w:position w:val="-1"/>
                      <w:sz w:val="24"/>
                    </w:rPr>
                    <w:t>□</w:t>
                    <w:tab/>
                    <w:t>□</w:t>
                  </w:r>
                </w:p>
                <w:p>
                  <w:pPr>
                    <w:tabs>
                      <w:tab w:pos="513" w:val="left" w:leader="none"/>
                      <w:tab w:pos="8803" w:val="left" w:leader="none"/>
                      <w:tab w:pos="9402" w:val="left" w:leader="none"/>
                    </w:tabs>
                    <w:spacing w:before="29"/>
                    <w:ind w:left="15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sz w:val="23"/>
                    </w:rPr>
                    <w:t>5</w:t>
                    <w:tab/>
                  </w:r>
                  <w:r>
                    <w:rPr>
                      <w:spacing w:val="4"/>
                      <w:sz w:val="23"/>
                    </w:rPr>
                    <w:t>Интеллектуальная</w:t>
                  </w:r>
                  <w:r>
                    <w:rPr>
                      <w:spacing w:val="14"/>
                      <w:sz w:val="23"/>
                    </w:rPr>
                    <w:t> </w:t>
                  </w:r>
                  <w:r>
                    <w:rPr>
                      <w:spacing w:val="3"/>
                      <w:sz w:val="23"/>
                    </w:rPr>
                    <w:t>собственность</w:t>
                    <w:tab/>
                  </w:r>
                  <w:r>
                    <w:rPr>
                      <w:b/>
                      <w:position w:val="-2"/>
                      <w:sz w:val="24"/>
                    </w:rPr>
                    <w:t>□</w:t>
                    <w:tab/>
                    <w:t>□</w:t>
                  </w:r>
                </w:p>
                <w:p>
                  <w:pPr>
                    <w:tabs>
                      <w:tab w:pos="513" w:val="left" w:leader="none"/>
                      <w:tab w:pos="8803" w:val="left" w:leader="none"/>
                      <w:tab w:pos="9402" w:val="left" w:leader="none"/>
                    </w:tabs>
                    <w:spacing w:before="25"/>
                    <w:ind w:left="15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sz w:val="23"/>
                    </w:rPr>
                    <w:t>6</w:t>
                    <w:tab/>
                  </w:r>
                  <w:r>
                    <w:rPr>
                      <w:spacing w:val="4"/>
                      <w:sz w:val="23"/>
                    </w:rPr>
                    <w:t>Взыскание</w:t>
                  </w:r>
                  <w:r>
                    <w:rPr>
                      <w:spacing w:val="11"/>
                      <w:sz w:val="23"/>
                    </w:rPr>
                    <w:t> </w:t>
                  </w:r>
                  <w:r>
                    <w:rPr>
                      <w:spacing w:val="3"/>
                      <w:sz w:val="23"/>
                    </w:rPr>
                    <w:t>задолженности</w:t>
                    <w:tab/>
                  </w:r>
                  <w:r>
                    <w:rPr>
                      <w:b/>
                      <w:position w:val="-2"/>
                      <w:sz w:val="24"/>
                    </w:rPr>
                    <w:t>□</w:t>
                    <w:tab/>
                    <w:t>□</w:t>
                  </w:r>
                </w:p>
                <w:p>
                  <w:pPr>
                    <w:tabs>
                      <w:tab w:pos="513" w:val="left" w:leader="none"/>
                      <w:tab w:pos="8803" w:val="left" w:leader="none"/>
                      <w:tab w:pos="9402" w:val="left" w:leader="none"/>
                    </w:tabs>
                    <w:spacing w:before="30"/>
                    <w:ind w:left="15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sz w:val="23"/>
                    </w:rPr>
                    <w:t>7</w:t>
                    <w:tab/>
                  </w:r>
                  <w:r>
                    <w:rPr>
                      <w:spacing w:val="3"/>
                      <w:sz w:val="23"/>
                    </w:rPr>
                    <w:t>Банкротство</w:t>
                    <w:tab/>
                  </w:r>
                  <w:r>
                    <w:rPr>
                      <w:b/>
                      <w:position w:val="-1"/>
                      <w:sz w:val="24"/>
                    </w:rPr>
                    <w:t>□</w:t>
                    <w:tab/>
                    <w:t>□</w:t>
                  </w:r>
                </w:p>
                <w:p>
                  <w:pPr>
                    <w:tabs>
                      <w:tab w:pos="517" w:val="left" w:leader="none"/>
                      <w:tab w:pos="8803" w:val="left" w:leader="none"/>
                      <w:tab w:pos="9402" w:val="left" w:leader="none"/>
                    </w:tabs>
                    <w:spacing w:before="21"/>
                    <w:ind w:left="15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position w:val="1"/>
                      <w:sz w:val="23"/>
                    </w:rPr>
                    <w:t>8</w:t>
                    <w:tab/>
                  </w:r>
                  <w:r>
                    <w:rPr>
                      <w:spacing w:val="4"/>
                      <w:sz w:val="23"/>
                    </w:rPr>
                    <w:t>Административные</w:t>
                  </w:r>
                  <w:r>
                    <w:rPr>
                      <w:spacing w:val="21"/>
                      <w:sz w:val="23"/>
                    </w:rPr>
                    <w:t> </w:t>
                  </w:r>
                  <w:r>
                    <w:rPr>
                      <w:sz w:val="23"/>
                    </w:rPr>
                    <w:t>споры</w:t>
                    <w:tab/>
                  </w:r>
                  <w:r>
                    <w:rPr>
                      <w:b/>
                      <w:position w:val="-1"/>
                      <w:sz w:val="24"/>
                    </w:rPr>
                    <w:t>□</w:t>
                    <w:tab/>
                    <w:t>□</w:t>
                  </w:r>
                </w:p>
                <w:p>
                  <w:pPr>
                    <w:pStyle w:val="BodyText"/>
                    <w:spacing w:before="2"/>
                    <w:rPr>
                      <w:i w:val="0"/>
                      <w:sz w:val="29"/>
                    </w:rPr>
                  </w:pPr>
                </w:p>
                <w:p>
                  <w:pPr>
                    <w:tabs>
                      <w:tab w:pos="8717" w:val="left" w:leader="none"/>
                      <w:tab w:pos="9287" w:val="left" w:leader="none"/>
                    </w:tabs>
                    <w:spacing w:line="213" w:lineRule="auto" w:before="0"/>
                    <w:ind w:left="523" w:right="0" w:hanging="6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Категории  споров,  подлежащих  разрешению  </w:t>
                  </w:r>
                  <w:r>
                    <w:rPr>
                      <w:b/>
                      <w:spacing w:val="-4"/>
                      <w:sz w:val="24"/>
                    </w:rPr>
                    <w:t>по  </w:t>
                  </w:r>
                  <w:r>
                    <w:rPr>
                      <w:b/>
                      <w:sz w:val="24"/>
                    </w:rPr>
                    <w:t>ГПК РФ</w:t>
                  </w:r>
                  <w:r>
                    <w:rPr>
                      <w:b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spacing w:val="-3"/>
                      <w:sz w:val="24"/>
                    </w:rPr>
                    <w:t>(Суды</w:t>
                  </w:r>
                  <w:r>
                    <w:rPr>
                      <w:b/>
                      <w:spacing w:val="44"/>
                      <w:sz w:val="24"/>
                    </w:rPr>
                    <w:t> </w:t>
                  </w:r>
                  <w:r>
                    <w:rPr>
                      <w:b/>
                      <w:spacing w:val="-4"/>
                      <w:sz w:val="24"/>
                    </w:rPr>
                    <w:t>общей</w:t>
                    <w:tab/>
                  </w:r>
                  <w:r>
                    <w:rPr>
                      <w:b/>
                      <w:spacing w:val="-3"/>
                      <w:position w:val="-2"/>
                      <w:sz w:val="24"/>
                    </w:rPr>
                    <w:t>Да</w:t>
                    <w:tab/>
                  </w:r>
                  <w:r>
                    <w:rPr>
                      <w:b/>
                      <w:spacing w:val="-3"/>
                      <w:sz w:val="24"/>
                    </w:rPr>
                    <w:t>Нет </w:t>
                  </w:r>
                  <w:r>
                    <w:rPr>
                      <w:b/>
                      <w:sz w:val="24"/>
                    </w:rPr>
                    <w:t>юрисдикции)</w:t>
                  </w:r>
                </w:p>
                <w:p>
                  <w:pPr>
                    <w:tabs>
                      <w:tab w:pos="522" w:val="left" w:leader="none"/>
                      <w:tab w:pos="8803" w:val="left" w:leader="none"/>
                      <w:tab w:pos="9402" w:val="left" w:leader="none"/>
                    </w:tabs>
                    <w:spacing w:before="23"/>
                    <w:ind w:left="17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sz w:val="23"/>
                    </w:rPr>
                    <w:t>1</w:t>
                    <w:tab/>
                  </w:r>
                  <w:r>
                    <w:rPr>
                      <w:spacing w:val="3"/>
                      <w:sz w:val="23"/>
                    </w:rPr>
                    <w:t>Связанные </w:t>
                  </w:r>
                  <w:r>
                    <w:rPr>
                      <w:sz w:val="23"/>
                    </w:rPr>
                    <w:t>с </w:t>
                  </w:r>
                  <w:r>
                    <w:rPr>
                      <w:spacing w:val="4"/>
                      <w:sz w:val="23"/>
                    </w:rPr>
                    <w:t>землепользованием </w:t>
                  </w:r>
                  <w:r>
                    <w:rPr>
                      <w:sz w:val="23"/>
                    </w:rPr>
                    <w:t>и</w:t>
                  </w:r>
                  <w:r>
                    <w:rPr>
                      <w:spacing w:val="29"/>
                      <w:sz w:val="23"/>
                    </w:rPr>
                    <w:t> </w:t>
                  </w:r>
                  <w:r>
                    <w:rPr>
                      <w:spacing w:val="4"/>
                      <w:sz w:val="23"/>
                    </w:rPr>
                    <w:t>жилищным законодательством</w:t>
                    <w:tab/>
                  </w:r>
                  <w:r>
                    <w:rPr>
                      <w:b/>
                      <w:position w:val="-2"/>
                      <w:sz w:val="24"/>
                    </w:rPr>
                    <w:t>□</w:t>
                    <w:tab/>
                    <w:t>□</w:t>
                  </w:r>
                </w:p>
                <w:p>
                  <w:pPr>
                    <w:tabs>
                      <w:tab w:pos="523" w:val="left" w:leader="none"/>
                      <w:tab w:pos="8803" w:val="left" w:leader="none"/>
                      <w:tab w:pos="9402" w:val="left" w:leader="none"/>
                    </w:tabs>
                    <w:spacing w:before="29"/>
                    <w:ind w:left="149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sz w:val="23"/>
                    </w:rPr>
                    <w:t>2</w:t>
                    <w:tab/>
                  </w:r>
                  <w:r>
                    <w:rPr>
                      <w:spacing w:val="2"/>
                      <w:sz w:val="23"/>
                    </w:rPr>
                    <w:t>Трудовые</w:t>
                  </w:r>
                  <w:r>
                    <w:rPr>
                      <w:spacing w:val="16"/>
                      <w:sz w:val="23"/>
                    </w:rPr>
                    <w:t> </w:t>
                  </w:r>
                  <w:r>
                    <w:rPr>
                      <w:sz w:val="23"/>
                    </w:rPr>
                    <w:t>споры</w:t>
                    <w:tab/>
                  </w:r>
                  <w:r>
                    <w:rPr>
                      <w:b/>
                      <w:position w:val="-1"/>
                      <w:sz w:val="24"/>
                    </w:rPr>
                    <w:t>□</w:t>
                    <w:tab/>
                    <w:t>□</w:t>
                  </w:r>
                </w:p>
                <w:p>
                  <w:pPr>
                    <w:tabs>
                      <w:tab w:pos="522" w:val="left" w:leader="none"/>
                      <w:tab w:pos="8803" w:val="left" w:leader="none"/>
                      <w:tab w:pos="9402" w:val="left" w:leader="none"/>
                    </w:tabs>
                    <w:spacing w:before="32"/>
                    <w:ind w:left="15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sz w:val="23"/>
                    </w:rPr>
                    <w:t>3</w:t>
                    <w:tab/>
                    <w:t>О </w:t>
                  </w:r>
                  <w:r>
                    <w:rPr>
                      <w:spacing w:val="3"/>
                      <w:sz w:val="23"/>
                    </w:rPr>
                    <w:t>защите</w:t>
                  </w:r>
                  <w:r>
                    <w:rPr>
                      <w:spacing w:val="21"/>
                      <w:sz w:val="23"/>
                    </w:rPr>
                    <w:t> </w:t>
                  </w:r>
                  <w:r>
                    <w:rPr>
                      <w:sz w:val="23"/>
                    </w:rPr>
                    <w:t>прав</w:t>
                  </w:r>
                  <w:r>
                    <w:rPr>
                      <w:spacing w:val="21"/>
                      <w:sz w:val="23"/>
                    </w:rPr>
                    <w:t> </w:t>
                  </w:r>
                  <w:r>
                    <w:rPr>
                      <w:spacing w:val="2"/>
                      <w:sz w:val="23"/>
                    </w:rPr>
                    <w:t>потребителей</w:t>
                    <w:tab/>
                  </w:r>
                  <w:r>
                    <w:rPr>
                      <w:b/>
                      <w:position w:val="-2"/>
                      <w:sz w:val="24"/>
                    </w:rPr>
                    <w:t>□</w:t>
                    <w:tab/>
                    <w:t>□</w:t>
                  </w:r>
                </w:p>
                <w:p>
                  <w:pPr>
                    <w:tabs>
                      <w:tab w:pos="522" w:val="left" w:leader="none"/>
                      <w:tab w:pos="8803" w:val="left" w:leader="none"/>
                      <w:tab w:pos="9402" w:val="left" w:leader="none"/>
                    </w:tabs>
                    <w:spacing w:before="23"/>
                    <w:ind w:left="149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sz w:val="23"/>
                    </w:rPr>
                    <w:t>4</w:t>
                    <w:tab/>
                    <w:t>О </w:t>
                  </w:r>
                  <w:r>
                    <w:rPr>
                      <w:spacing w:val="3"/>
                      <w:sz w:val="23"/>
                    </w:rPr>
                    <w:t>возмещении ущерба</w:t>
                  </w:r>
                  <w:r>
                    <w:rPr>
                      <w:spacing w:val="34"/>
                      <w:sz w:val="23"/>
                    </w:rPr>
                    <w:t> </w:t>
                  </w:r>
                  <w:r>
                    <w:rPr>
                      <w:sz w:val="23"/>
                    </w:rPr>
                    <w:t>жизни,</w:t>
                  </w:r>
                  <w:r>
                    <w:rPr>
                      <w:spacing w:val="18"/>
                      <w:sz w:val="23"/>
                    </w:rPr>
                    <w:t> </w:t>
                  </w:r>
                  <w:r>
                    <w:rPr>
                      <w:spacing w:val="2"/>
                      <w:sz w:val="23"/>
                    </w:rPr>
                    <w:t>здоровью</w:t>
                    <w:tab/>
                  </w:r>
                  <w:r>
                    <w:rPr>
                      <w:b/>
                      <w:position w:val="-2"/>
                      <w:sz w:val="24"/>
                    </w:rPr>
                    <w:t>□</w:t>
                    <w:tab/>
                    <w:t>□</w:t>
                  </w:r>
                </w:p>
                <w:p>
                  <w:pPr>
                    <w:tabs>
                      <w:tab w:pos="522" w:val="left" w:leader="none"/>
                      <w:tab w:pos="8803" w:val="left" w:leader="none"/>
                      <w:tab w:pos="9402" w:val="left" w:leader="none"/>
                    </w:tabs>
                    <w:spacing w:before="25"/>
                    <w:ind w:left="15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sz w:val="23"/>
                    </w:rPr>
                    <w:t>5</w:t>
                    <w:tab/>
                    <w:t>О </w:t>
                  </w:r>
                  <w:r>
                    <w:rPr>
                      <w:spacing w:val="3"/>
                      <w:sz w:val="23"/>
                    </w:rPr>
                    <w:t>взыскании </w:t>
                  </w:r>
                  <w:r>
                    <w:rPr>
                      <w:sz w:val="23"/>
                    </w:rPr>
                    <w:t>сумм по </w:t>
                  </w:r>
                  <w:r>
                    <w:rPr>
                      <w:spacing w:val="2"/>
                      <w:sz w:val="23"/>
                    </w:rPr>
                    <w:t>договору займу, </w:t>
                  </w:r>
                  <w:r>
                    <w:rPr>
                      <w:spacing w:val="29"/>
                      <w:sz w:val="23"/>
                    </w:rPr>
                    <w:t> </w:t>
                  </w:r>
                  <w:r>
                    <w:rPr>
                      <w:spacing w:val="2"/>
                      <w:sz w:val="23"/>
                    </w:rPr>
                    <w:t>кредитному</w:t>
                  </w:r>
                  <w:r>
                    <w:rPr>
                      <w:spacing w:val="16"/>
                      <w:sz w:val="23"/>
                    </w:rPr>
                    <w:t> </w:t>
                  </w:r>
                  <w:r>
                    <w:rPr>
                      <w:spacing w:val="2"/>
                      <w:sz w:val="23"/>
                    </w:rPr>
                    <w:t>договору</w:t>
                    <w:tab/>
                  </w:r>
                  <w:r>
                    <w:rPr>
                      <w:b/>
                      <w:position w:val="-2"/>
                      <w:sz w:val="24"/>
                    </w:rPr>
                    <w:t>□</w:t>
                    <w:tab/>
                    <w:t>□</w:t>
                  </w:r>
                </w:p>
                <w:p>
                  <w:pPr>
                    <w:tabs>
                      <w:tab w:pos="523" w:val="left" w:leader="none"/>
                      <w:tab w:pos="8803" w:val="left" w:leader="none"/>
                      <w:tab w:pos="9402" w:val="left" w:leader="none"/>
                    </w:tabs>
                    <w:spacing w:before="30"/>
                    <w:ind w:left="15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sz w:val="23"/>
                    </w:rPr>
                    <w:t>6</w:t>
                    <w:tab/>
                  </w:r>
                  <w:r>
                    <w:rPr>
                      <w:spacing w:val="3"/>
                      <w:sz w:val="23"/>
                    </w:rPr>
                    <w:t>Семейные </w:t>
                  </w:r>
                  <w:r>
                    <w:rPr>
                      <w:sz w:val="23"/>
                    </w:rPr>
                    <w:t>и</w:t>
                  </w:r>
                  <w:r>
                    <w:rPr>
                      <w:spacing w:val="21"/>
                      <w:sz w:val="23"/>
                    </w:rPr>
                    <w:t> </w:t>
                  </w:r>
                  <w:r>
                    <w:rPr>
                      <w:spacing w:val="3"/>
                      <w:sz w:val="23"/>
                    </w:rPr>
                    <w:t>наследственные</w:t>
                  </w:r>
                  <w:r>
                    <w:rPr>
                      <w:spacing w:val="16"/>
                      <w:sz w:val="23"/>
                    </w:rPr>
                    <w:t> </w:t>
                  </w:r>
                  <w:r>
                    <w:rPr>
                      <w:sz w:val="23"/>
                    </w:rPr>
                    <w:t>дела</w:t>
                    <w:tab/>
                  </w:r>
                  <w:r>
                    <w:rPr>
                      <w:b/>
                      <w:position w:val="-1"/>
                      <w:sz w:val="24"/>
                    </w:rPr>
                    <w:t>□</w:t>
                    <w:tab/>
                    <w:t>□</w:t>
                  </w:r>
                </w:p>
                <w:p>
                  <w:pPr>
                    <w:pStyle w:val="BodyText"/>
                    <w:rPr>
                      <w:i w:val="0"/>
                      <w:sz w:val="28"/>
                    </w:rPr>
                  </w:pPr>
                </w:p>
                <w:p>
                  <w:pPr>
                    <w:pStyle w:val="BodyText"/>
                    <w:spacing w:before="9"/>
                    <w:rPr>
                      <w:i w:val="0"/>
                      <w:sz w:val="22"/>
                    </w:rPr>
                  </w:pPr>
                </w:p>
                <w:p>
                  <w:pPr>
                    <w:spacing w:line="240" w:lineRule="auto" w:before="0"/>
                    <w:ind w:left="5" w:right="331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II. Укажите минимальную стоимость гонорара, за который вы (ваша компания) согласится оказывать юридические услуги по представлению интересов заказчика в судах (как со  стороны истца, так и со  стороны ответчика) по делам, примеры которых указаны ниже, в регионе оказания услуг (исключая накладные, транспортные и прочие сопутствующие расходы)?</w:t>
                  </w:r>
                </w:p>
              </w:txbxContent>
            </v:textbox>
            <w10:wrap type="none"/>
          </v:shape>
        </w:pict>
      </w:r>
      <w:r>
        <w:rPr>
          <w:i w:val="0"/>
          <w:sz w:val="20"/>
        </w:rPr>
        <w:drawing>
          <wp:inline distT="0" distB="0" distL="0" distR="0">
            <wp:extent cx="6300621" cy="8872728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621" cy="887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460" w:bottom="280" w:left="1400" w:right="0"/>
        </w:sectPr>
      </w:pPr>
    </w:p>
    <w:p>
      <w:pPr>
        <w:pStyle w:val="BodyText"/>
        <w:ind w:left="116"/>
        <w:rPr>
          <w:i w:val="0"/>
          <w:sz w:val="20"/>
        </w:rPr>
      </w:pPr>
      <w:r>
        <w:rPr/>
        <w:pict>
          <v:shape style="position:absolute;margin-left:83pt;margin-top:57.226624pt;width:498.4pt;height:718.2pt;mso-position-horizontal-relative:page;mso-position-vertical-relative:page;z-index:-6232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4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Арбитражные суды</w:t>
                  </w:r>
                </w:p>
                <w:p>
                  <w:pPr>
                    <w:pStyle w:val="BodyText"/>
                    <w:spacing w:before="60"/>
                    <w:ind w:left="13" w:right="563" w:firstLine="36"/>
                    <w:jc w:val="both"/>
                    <w:rPr>
                      <w:i w:val="0"/>
                    </w:rPr>
                  </w:pPr>
                  <w:r>
                    <w:rPr>
                      <w:b/>
                      <w:i w:val="0"/>
                    </w:rPr>
                    <w:t>Пример </w:t>
                  </w:r>
                  <w:r>
                    <w:rPr>
                      <w:b/>
                      <w:i w:val="0"/>
                      <w:spacing w:val="-3"/>
                    </w:rPr>
                    <w:t>дела: </w:t>
                  </w:r>
                  <w:r>
                    <w:rPr>
                      <w:i/>
                      <w:spacing w:val="-3"/>
                    </w:rPr>
                    <w:t>ООО </w:t>
                  </w:r>
                  <w:r>
                    <w:rPr>
                      <w:i/>
                      <w:spacing w:val="-4"/>
                    </w:rPr>
                    <w:t>«Н»  </w:t>
                  </w:r>
                  <w:r>
                    <w:rPr>
                      <w:i/>
                    </w:rPr>
                    <w:t>собирается подать иск о взыскании 2 200 </w:t>
                  </w:r>
                  <w:r>
                    <w:rPr>
                      <w:i/>
                      <w:spacing w:val="-4"/>
                    </w:rPr>
                    <w:t>000  </w:t>
                  </w:r>
                  <w:r>
                    <w:rPr>
                      <w:i/>
                      <w:spacing w:val="2"/>
                    </w:rPr>
                    <w:t>рублей </w:t>
                  </w:r>
                  <w:r>
                    <w:rPr/>
                    <w:t>задолженности с </w:t>
                  </w:r>
                  <w:r>
                    <w:rPr>
                      <w:spacing w:val="-3"/>
                    </w:rPr>
                    <w:t>ООО </w:t>
                  </w:r>
                  <w:r>
                    <w:rPr>
                      <w:spacing w:val="-8"/>
                    </w:rPr>
                    <w:t>«Т», </w:t>
                  </w:r>
                  <w:r>
                    <w:rPr/>
                    <w:t>которое заказало ему </w:t>
                  </w:r>
                  <w:r>
                    <w:rPr>
                      <w:spacing w:val="2"/>
                    </w:rPr>
                    <w:t>разработку </w:t>
                  </w:r>
                  <w:r>
                    <w:rPr/>
                    <w:t>проектной и </w:t>
                  </w:r>
                  <w:r>
                    <w:rPr>
                      <w:spacing w:val="2"/>
                    </w:rPr>
                    <w:t>рабочей </w:t>
                  </w:r>
                  <w:r>
                    <w:rPr/>
                    <w:t>документации для технического перевооружения цеха химического </w:t>
                  </w:r>
                  <w:r>
                    <w:rPr>
                      <w:spacing w:val="-4"/>
                    </w:rPr>
                    <w:t>завода. </w:t>
                  </w:r>
                  <w:r>
                    <w:rPr>
                      <w:spacing w:val="-3"/>
                    </w:rPr>
                    <w:t>Соглашение </w:t>
                  </w:r>
                  <w:r>
                    <w:rPr/>
                    <w:t>оформлено договором подряда на сумму 2 600 </w:t>
                  </w:r>
                  <w:r>
                    <w:rPr>
                      <w:spacing w:val="-4"/>
                    </w:rPr>
                    <w:t>000 </w:t>
                  </w:r>
                  <w:r>
                    <w:rPr/>
                    <w:t>рублей, половина </w:t>
                  </w:r>
                  <w:r>
                    <w:rPr>
                      <w:spacing w:val="-6"/>
                    </w:rPr>
                    <w:t>(1 </w:t>
                  </w:r>
                  <w:r>
                    <w:rPr/>
                    <w:t>300 </w:t>
                  </w:r>
                  <w:r>
                    <w:rPr>
                      <w:spacing w:val="-4"/>
                    </w:rPr>
                    <w:t>000 </w:t>
                  </w:r>
                  <w:r>
                    <w:rPr/>
                    <w:t>рублей) оплачена заказчиком </w:t>
                  </w:r>
                  <w:r>
                    <w:rPr>
                      <w:spacing w:val="-4"/>
                    </w:rPr>
                    <w:t>(ООО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-5"/>
                    </w:rPr>
                    <w:t>«Т») </w:t>
                  </w:r>
                  <w:r>
                    <w:rPr/>
                    <w:t>авансом после заключения </w:t>
                  </w:r>
                  <w:r>
                    <w:rPr>
                      <w:spacing w:val="-4"/>
                    </w:rPr>
                    <w:t>договора. </w:t>
                  </w:r>
                  <w:r>
                    <w:rPr>
                      <w:spacing w:val="-6"/>
                    </w:rPr>
                    <w:t>Через </w:t>
                  </w:r>
                  <w:r>
                    <w:rPr/>
                    <w:t>полгода дополнительным соглашением стороны согласовали увеличение стоимости  </w:t>
                  </w:r>
                  <w:r>
                    <w:rPr>
                      <w:spacing w:val="3"/>
                    </w:rPr>
                    <w:t>работ  </w:t>
                  </w:r>
                  <w:r>
                    <w:rPr/>
                    <w:t>на 900 </w:t>
                  </w:r>
                  <w:r>
                    <w:rPr>
                      <w:spacing w:val="-4"/>
                    </w:rPr>
                    <w:t>000 </w:t>
                  </w:r>
                  <w:r>
                    <w:rPr/>
                    <w:t>рублей. </w:t>
                  </w:r>
                  <w:r>
                    <w:rPr>
                      <w:spacing w:val="-3"/>
                    </w:rPr>
                    <w:t>ООО </w:t>
                  </w:r>
                  <w:r>
                    <w:rPr>
                      <w:spacing w:val="-4"/>
                    </w:rPr>
                    <w:t>«Н» </w:t>
                  </w:r>
                  <w:r>
                    <w:rPr/>
                    <w:t>выполнило </w:t>
                  </w:r>
                  <w:r>
                    <w:rPr>
                      <w:spacing w:val="2"/>
                    </w:rPr>
                    <w:t>работы </w:t>
                  </w:r>
                  <w:r>
                    <w:rPr/>
                    <w:t>на 3 500 </w:t>
                  </w:r>
                  <w:r>
                    <w:rPr>
                      <w:spacing w:val="-4"/>
                    </w:rPr>
                    <w:t>000 </w:t>
                  </w:r>
                  <w:r>
                    <w:rPr/>
                    <w:t>рублей, </w:t>
                  </w:r>
                  <w:r>
                    <w:rPr>
                      <w:spacing w:val="-3"/>
                    </w:rPr>
                    <w:t>что </w:t>
                  </w:r>
                  <w:r>
                    <w:rPr/>
                    <w:t>подтверждается актами о приемке выполненных </w:t>
                  </w:r>
                  <w:r>
                    <w:rPr>
                      <w:spacing w:val="3"/>
                    </w:rPr>
                    <w:t>работ </w:t>
                  </w:r>
                  <w:r>
                    <w:rPr>
                      <w:spacing w:val="-3"/>
                    </w:rPr>
                    <w:t>(подписаны </w:t>
                  </w:r>
                  <w:r>
                    <w:rPr/>
                    <w:t>обеими сторонами на сумму 2 800 </w:t>
                  </w:r>
                  <w:r>
                    <w:rPr>
                      <w:spacing w:val="-3"/>
                    </w:rPr>
                    <w:t>000 </w:t>
                  </w:r>
                  <w:r>
                    <w:rPr/>
                    <w:t>рублей, на </w:t>
                  </w:r>
                  <w:r>
                    <w:rPr>
                      <w:spacing w:val="-7"/>
                    </w:rPr>
                    <w:t>700 </w:t>
                  </w:r>
                  <w:r>
                    <w:rPr>
                      <w:spacing w:val="-4"/>
                    </w:rPr>
                    <w:t>000 </w:t>
                  </w:r>
                  <w:r>
                    <w:rPr>
                      <w:spacing w:val="2"/>
                    </w:rPr>
                    <w:t>рублей </w:t>
                  </w:r>
                  <w:r>
                    <w:rPr/>
                    <w:t>- заказчик </w:t>
                  </w:r>
                  <w:r>
                    <w:rPr>
                      <w:spacing w:val="-3"/>
                    </w:rPr>
                    <w:t>не </w:t>
                  </w:r>
                  <w:r>
                    <w:rPr/>
                    <w:t>подписал и </w:t>
                  </w:r>
                  <w:r>
                    <w:rPr>
                      <w:spacing w:val="-3"/>
                    </w:rPr>
                    <w:t>не </w:t>
                  </w:r>
                  <w:r>
                    <w:rPr>
                      <w:spacing w:val="-5"/>
                    </w:rPr>
                    <w:t>вернул). </w:t>
                  </w:r>
                  <w:r>
                    <w:rPr/>
                    <w:t>В установленный договором срок заказчик </w:t>
                  </w:r>
                  <w:r>
                    <w:rPr>
                      <w:spacing w:val="-3"/>
                    </w:rPr>
                    <w:t>не </w:t>
                  </w:r>
                  <w:r>
                    <w:rPr/>
                    <w:t>оплатил </w:t>
                  </w:r>
                  <w:r>
                    <w:rPr>
                      <w:spacing w:val="2"/>
                    </w:rPr>
                    <w:t>работы </w:t>
                  </w:r>
                  <w:r>
                    <w:rPr/>
                    <w:t>в полном </w:t>
                  </w:r>
                  <w:r>
                    <w:rPr>
                      <w:spacing w:val="-5"/>
                    </w:rPr>
                    <w:t>объеме. </w:t>
                  </w:r>
                  <w:r>
                    <w:rPr>
                      <w:spacing w:val="2"/>
                    </w:rPr>
                    <w:t>Досудебная </w:t>
                  </w:r>
                  <w:r>
                    <w:rPr/>
                    <w:t>претензия с требованием погасить задолженность в </w:t>
                  </w:r>
                  <w:r>
                    <w:rPr>
                      <w:spacing w:val="-3"/>
                    </w:rPr>
                    <w:t>сумме </w:t>
                  </w:r>
                  <w:r>
                    <w:rPr/>
                    <w:t>2 200 </w:t>
                  </w:r>
                  <w:r>
                    <w:rPr>
                      <w:spacing w:val="-4"/>
                    </w:rPr>
                    <w:t>000 </w:t>
                  </w:r>
                  <w:r>
                    <w:rPr>
                      <w:spacing w:val="3"/>
                    </w:rPr>
                    <w:t>рублей </w:t>
                  </w:r>
                  <w:r>
                    <w:rPr/>
                    <w:t>оставлена им </w:t>
                  </w:r>
                  <w:r>
                    <w:rPr>
                      <w:spacing w:val="-3"/>
                    </w:rPr>
                    <w:t>без </w:t>
                  </w:r>
                  <w:r>
                    <w:rPr/>
                    <w:t>удовлетворения с </w:t>
                  </w:r>
                  <w:r>
                    <w:rPr>
                      <w:spacing w:val="-4"/>
                    </w:rPr>
                    <w:t>мотивом,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-3"/>
                    </w:rPr>
                    <w:t>что </w:t>
                  </w:r>
                  <w:r>
                    <w:rPr/>
                    <w:t>объем </w:t>
                  </w:r>
                  <w:r>
                    <w:rPr>
                      <w:spacing w:val="3"/>
                    </w:rPr>
                    <w:t>работ </w:t>
                  </w:r>
                  <w:r>
                    <w:rPr/>
                    <w:t>выполнен лишь на 2 800 </w:t>
                  </w:r>
                  <w:r>
                    <w:rPr>
                      <w:spacing w:val="-4"/>
                    </w:rPr>
                    <w:t>000 </w:t>
                  </w:r>
                  <w:r>
                    <w:rPr/>
                    <w:t>рублей, а сумма 1 500 </w:t>
                  </w:r>
                  <w:r>
                    <w:rPr>
                      <w:spacing w:val="-3"/>
                    </w:rPr>
                    <w:t>000 </w:t>
                  </w:r>
                  <w:r>
                    <w:rPr>
                      <w:spacing w:val="2"/>
                    </w:rPr>
                    <w:t>удержана </w:t>
                  </w:r>
                  <w:r>
                    <w:rPr/>
                    <w:t>в качестве неустойки за выполненные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4"/>
                    </w:rPr>
                    <w:t>работы.</w:t>
                  </w:r>
                  <w:r>
                    <w:rPr>
                      <w:i w:val="0"/>
                      <w:spacing w:val="-4"/>
                    </w:rPr>
                    <w:t>____________________________</w:t>
                  </w:r>
                </w:p>
                <w:p>
                  <w:pPr>
                    <w:tabs>
                      <w:tab w:pos="8131" w:val="left" w:leader="none"/>
                    </w:tabs>
                    <w:spacing w:before="12"/>
                    <w:ind w:left="3101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Наименование</w:t>
                  </w:r>
                  <w:r>
                    <w:rPr>
                      <w:b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услуги</w:t>
                    <w:tab/>
                  </w:r>
                  <w:r>
                    <w:rPr>
                      <w:b/>
                      <w:position w:val="1"/>
                      <w:sz w:val="24"/>
                    </w:rPr>
                    <w:t>Стоимость,</w:t>
                  </w:r>
                  <w:r>
                    <w:rPr>
                      <w:b/>
                      <w:spacing w:val="-4"/>
                      <w:position w:val="1"/>
                      <w:sz w:val="24"/>
                    </w:rPr>
                    <w:t> </w:t>
                  </w:r>
                  <w:r>
                    <w:rPr>
                      <w:b/>
                      <w:spacing w:val="-5"/>
                      <w:position w:val="1"/>
                      <w:sz w:val="24"/>
                    </w:rPr>
                    <w:t>руб.*</w:t>
                  </w:r>
                </w:p>
                <w:p>
                  <w:pPr>
                    <w:tabs>
                      <w:tab w:pos="715" w:val="left" w:leader="none"/>
                    </w:tabs>
                    <w:spacing w:line="249" w:lineRule="auto" w:before="83"/>
                    <w:ind w:left="726" w:right="2666" w:hanging="644"/>
                    <w:jc w:val="left"/>
                    <w:rPr>
                      <w:sz w:val="23"/>
                    </w:rPr>
                  </w:pPr>
                  <w:r>
                    <w:rPr>
                      <w:spacing w:val="-8"/>
                      <w:sz w:val="23"/>
                    </w:rPr>
                    <w:t>1.1.</w:t>
                    <w:tab/>
                  </w:r>
                  <w:r>
                    <w:rPr>
                      <w:spacing w:val="3"/>
                      <w:position w:val="1"/>
                      <w:sz w:val="23"/>
                    </w:rPr>
                    <w:t>Представление </w:t>
                  </w:r>
                  <w:r>
                    <w:rPr>
                      <w:spacing w:val="2"/>
                      <w:position w:val="1"/>
                      <w:sz w:val="23"/>
                    </w:rPr>
                    <w:t>интересов </w:t>
                  </w:r>
                  <w:r>
                    <w:rPr>
                      <w:spacing w:val="3"/>
                      <w:position w:val="1"/>
                      <w:sz w:val="23"/>
                    </w:rPr>
                    <w:t>заказчика </w:t>
                  </w:r>
                  <w:r>
                    <w:rPr>
                      <w:position w:val="1"/>
                      <w:sz w:val="23"/>
                    </w:rPr>
                    <w:t>в </w:t>
                  </w:r>
                  <w:r>
                    <w:rPr>
                      <w:spacing w:val="3"/>
                      <w:position w:val="1"/>
                      <w:sz w:val="23"/>
                    </w:rPr>
                    <w:t>арбитражном </w:t>
                  </w:r>
                  <w:r>
                    <w:rPr>
                      <w:position w:val="1"/>
                      <w:sz w:val="23"/>
                    </w:rPr>
                    <w:t>суде первой </w:t>
                  </w:r>
                  <w:r>
                    <w:rPr>
                      <w:spacing w:val="3"/>
                      <w:sz w:val="23"/>
                    </w:rPr>
                    <w:t>инстанции </w:t>
                  </w:r>
                  <w:r>
                    <w:rPr>
                      <w:sz w:val="23"/>
                    </w:rPr>
                    <w:t>(за всю</w:t>
                  </w:r>
                  <w:r>
                    <w:rPr>
                      <w:spacing w:val="42"/>
                      <w:sz w:val="23"/>
                    </w:rPr>
                    <w:t> </w:t>
                  </w:r>
                  <w:r>
                    <w:rPr>
                      <w:spacing w:val="2"/>
                      <w:sz w:val="23"/>
                    </w:rPr>
                    <w:t>инстанцию)</w:t>
                  </w:r>
                </w:p>
                <w:p>
                  <w:pPr>
                    <w:tabs>
                      <w:tab w:pos="715" w:val="left" w:leader="none"/>
                    </w:tabs>
                    <w:spacing w:line="242" w:lineRule="auto" w:before="2"/>
                    <w:ind w:left="726" w:right="3447" w:hanging="644"/>
                    <w:jc w:val="left"/>
                    <w:rPr>
                      <w:sz w:val="23"/>
                    </w:rPr>
                  </w:pPr>
                  <w:r>
                    <w:rPr>
                      <w:spacing w:val="-8"/>
                      <w:position w:val="1"/>
                      <w:sz w:val="23"/>
                    </w:rPr>
                    <w:t>1.2.</w:t>
                    <w:tab/>
                  </w:r>
                  <w:r>
                    <w:rPr>
                      <w:spacing w:val="3"/>
                      <w:sz w:val="23"/>
                    </w:rPr>
                    <w:t>Представление </w:t>
                  </w:r>
                  <w:r>
                    <w:rPr>
                      <w:spacing w:val="2"/>
                      <w:sz w:val="23"/>
                    </w:rPr>
                    <w:t>интересов </w:t>
                  </w:r>
                  <w:r>
                    <w:rPr>
                      <w:spacing w:val="3"/>
                      <w:sz w:val="23"/>
                    </w:rPr>
                    <w:t>заказчика </w:t>
                  </w:r>
                  <w:r>
                    <w:rPr>
                      <w:sz w:val="23"/>
                    </w:rPr>
                    <w:t>в </w:t>
                  </w:r>
                  <w:r>
                    <w:rPr>
                      <w:spacing w:val="3"/>
                      <w:sz w:val="23"/>
                    </w:rPr>
                    <w:t>арбитражном </w:t>
                  </w:r>
                  <w:r>
                    <w:rPr>
                      <w:sz w:val="23"/>
                    </w:rPr>
                    <w:t>суде </w:t>
                  </w:r>
                  <w:r>
                    <w:rPr>
                      <w:spacing w:val="3"/>
                      <w:sz w:val="23"/>
                    </w:rPr>
                    <w:t>апелляционной инстанции </w:t>
                  </w:r>
                  <w:r>
                    <w:rPr>
                      <w:sz w:val="23"/>
                    </w:rPr>
                    <w:t>(за всю</w:t>
                  </w:r>
                  <w:r>
                    <w:rPr>
                      <w:spacing w:val="54"/>
                      <w:sz w:val="23"/>
                    </w:rPr>
                    <w:t> </w:t>
                  </w:r>
                  <w:r>
                    <w:rPr>
                      <w:spacing w:val="2"/>
                      <w:sz w:val="23"/>
                    </w:rPr>
                    <w:t>инстанцию)</w:t>
                  </w:r>
                </w:p>
                <w:p>
                  <w:pPr>
                    <w:tabs>
                      <w:tab w:pos="715" w:val="left" w:leader="none"/>
                    </w:tabs>
                    <w:spacing w:line="249" w:lineRule="auto" w:before="26"/>
                    <w:ind w:left="726" w:right="3447" w:hanging="644"/>
                    <w:jc w:val="left"/>
                    <w:rPr>
                      <w:sz w:val="23"/>
                    </w:rPr>
                  </w:pPr>
                  <w:r>
                    <w:rPr>
                      <w:spacing w:val="-8"/>
                      <w:sz w:val="23"/>
                    </w:rPr>
                    <w:t>1.3.</w:t>
                    <w:tab/>
                  </w:r>
                  <w:r>
                    <w:rPr>
                      <w:spacing w:val="3"/>
                      <w:sz w:val="23"/>
                    </w:rPr>
                    <w:t>Представление </w:t>
                  </w:r>
                  <w:r>
                    <w:rPr>
                      <w:spacing w:val="2"/>
                      <w:sz w:val="23"/>
                    </w:rPr>
                    <w:t>интересов </w:t>
                  </w:r>
                  <w:r>
                    <w:rPr>
                      <w:spacing w:val="3"/>
                      <w:sz w:val="23"/>
                    </w:rPr>
                    <w:t>заказчика </w:t>
                  </w:r>
                  <w:r>
                    <w:rPr>
                      <w:sz w:val="23"/>
                    </w:rPr>
                    <w:t>в </w:t>
                  </w:r>
                  <w:r>
                    <w:rPr>
                      <w:spacing w:val="3"/>
                      <w:sz w:val="23"/>
                    </w:rPr>
                    <w:t>арбитражном </w:t>
                  </w:r>
                  <w:r>
                    <w:rPr>
                      <w:sz w:val="23"/>
                    </w:rPr>
                    <w:t>суде </w:t>
                  </w:r>
                  <w:r>
                    <w:rPr>
                      <w:spacing w:val="3"/>
                      <w:sz w:val="23"/>
                    </w:rPr>
                    <w:t>кассационной инстанции </w:t>
                  </w:r>
                  <w:r>
                    <w:rPr>
                      <w:sz w:val="23"/>
                    </w:rPr>
                    <w:t>(за всю</w:t>
                  </w:r>
                  <w:r>
                    <w:rPr>
                      <w:spacing w:val="55"/>
                      <w:sz w:val="23"/>
                    </w:rPr>
                    <w:t> </w:t>
                  </w:r>
                  <w:r>
                    <w:rPr>
                      <w:spacing w:val="3"/>
                      <w:sz w:val="23"/>
                    </w:rPr>
                    <w:t>инстанцию)</w:t>
                  </w:r>
                </w:p>
                <w:p>
                  <w:pPr>
                    <w:pStyle w:val="BodyText"/>
                    <w:spacing w:before="3"/>
                    <w:rPr>
                      <w:i w:val="0"/>
                      <w:sz w:val="25"/>
                    </w:rPr>
                  </w:pPr>
                </w:p>
                <w:p>
                  <w:pPr>
                    <w:tabs>
                      <w:tab w:pos="8098" w:val="left" w:leader="none"/>
                    </w:tabs>
                    <w:spacing w:before="0"/>
                    <w:ind w:left="206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Подготовка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процессуальных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документов</w:t>
                    <w:tab/>
                    <w:t>Стоимость,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pacing w:val="-5"/>
                      <w:sz w:val="24"/>
                    </w:rPr>
                    <w:t>руб.*</w:t>
                  </w:r>
                </w:p>
                <w:p>
                  <w:pPr>
                    <w:tabs>
                      <w:tab w:pos="716" w:val="left" w:leader="none"/>
                    </w:tabs>
                    <w:spacing w:line="252" w:lineRule="auto" w:before="93"/>
                    <w:ind w:left="726" w:right="2461" w:hanging="644"/>
                    <w:jc w:val="left"/>
                    <w:rPr>
                      <w:sz w:val="23"/>
                    </w:rPr>
                  </w:pPr>
                  <w:r>
                    <w:rPr>
                      <w:spacing w:val="-8"/>
                      <w:sz w:val="23"/>
                    </w:rPr>
                    <w:t>1.4.</w:t>
                    <w:tab/>
                  </w:r>
                  <w:r>
                    <w:rPr>
                      <w:spacing w:val="4"/>
                      <w:sz w:val="23"/>
                    </w:rPr>
                    <w:t>Подготовка </w:t>
                  </w:r>
                  <w:r>
                    <w:rPr>
                      <w:spacing w:val="2"/>
                      <w:sz w:val="23"/>
                    </w:rPr>
                    <w:t>искового заявления, </w:t>
                  </w:r>
                  <w:r>
                    <w:rPr>
                      <w:spacing w:val="3"/>
                      <w:sz w:val="23"/>
                    </w:rPr>
                    <w:t>заявления </w:t>
                  </w:r>
                  <w:r>
                    <w:rPr>
                      <w:sz w:val="23"/>
                    </w:rPr>
                    <w:t>об </w:t>
                  </w:r>
                  <w:r>
                    <w:rPr>
                      <w:spacing w:val="2"/>
                      <w:sz w:val="23"/>
                    </w:rPr>
                    <w:t>оспаривании </w:t>
                  </w:r>
                  <w:r>
                    <w:rPr>
                      <w:sz w:val="23"/>
                    </w:rPr>
                    <w:t>актов </w:t>
                  </w:r>
                  <w:r>
                    <w:rPr>
                      <w:spacing w:val="2"/>
                      <w:sz w:val="23"/>
                    </w:rPr>
                    <w:t>(действия </w:t>
                  </w:r>
                  <w:r>
                    <w:rPr>
                      <w:sz w:val="23"/>
                    </w:rPr>
                    <w:t>или </w:t>
                  </w:r>
                  <w:r>
                    <w:rPr>
                      <w:spacing w:val="2"/>
                      <w:sz w:val="23"/>
                    </w:rPr>
                    <w:t>бездействия) </w:t>
                  </w:r>
                  <w:r>
                    <w:rPr>
                      <w:spacing w:val="3"/>
                      <w:sz w:val="23"/>
                    </w:rPr>
                    <w:t>государственных </w:t>
                  </w:r>
                  <w:r>
                    <w:rPr>
                      <w:sz w:val="23"/>
                    </w:rPr>
                    <w:t>или </w:t>
                  </w:r>
                  <w:r>
                    <w:rPr>
                      <w:spacing w:val="3"/>
                      <w:sz w:val="23"/>
                    </w:rPr>
                    <w:t>муниципальных </w:t>
                  </w:r>
                  <w:r>
                    <w:rPr>
                      <w:sz w:val="23"/>
                    </w:rPr>
                    <w:t>органов, </w:t>
                  </w:r>
                  <w:r>
                    <w:rPr>
                      <w:spacing w:val="3"/>
                      <w:sz w:val="23"/>
                    </w:rPr>
                    <w:t>постановлений административных </w:t>
                  </w:r>
                  <w:r>
                    <w:rPr>
                      <w:sz w:val="23"/>
                    </w:rPr>
                    <w:t>органов или отзывов </w:t>
                  </w:r>
                  <w:r>
                    <w:rPr>
                      <w:spacing w:val="2"/>
                      <w:sz w:val="23"/>
                    </w:rPr>
                    <w:t>(возражений) </w:t>
                  </w:r>
                  <w:r>
                    <w:rPr>
                      <w:sz w:val="23"/>
                    </w:rPr>
                    <w:t>на </w:t>
                  </w:r>
                  <w:r>
                    <w:rPr>
                      <w:spacing w:val="3"/>
                      <w:sz w:val="23"/>
                    </w:rPr>
                    <w:t>такие</w:t>
                  </w:r>
                  <w:r>
                    <w:rPr>
                      <w:spacing w:val="-27"/>
                      <w:sz w:val="23"/>
                    </w:rPr>
                    <w:t> </w:t>
                  </w:r>
                  <w:r>
                    <w:rPr>
                      <w:spacing w:val="3"/>
                      <w:sz w:val="23"/>
                    </w:rPr>
                    <w:t>документы</w:t>
                  </w:r>
                </w:p>
                <w:p>
                  <w:pPr>
                    <w:tabs>
                      <w:tab w:pos="716" w:val="left" w:leader="none"/>
                    </w:tabs>
                    <w:spacing w:line="252" w:lineRule="auto" w:before="4"/>
                    <w:ind w:left="716" w:right="2205" w:hanging="634"/>
                    <w:jc w:val="left"/>
                    <w:rPr>
                      <w:sz w:val="23"/>
                    </w:rPr>
                  </w:pPr>
                  <w:r>
                    <w:rPr>
                      <w:spacing w:val="-8"/>
                      <w:sz w:val="23"/>
                    </w:rPr>
                    <w:t>1.5.</w:t>
                    <w:tab/>
                  </w:r>
                  <w:r>
                    <w:rPr>
                      <w:spacing w:val="4"/>
                      <w:sz w:val="23"/>
                    </w:rPr>
                    <w:t>Подготовка </w:t>
                  </w:r>
                  <w:r>
                    <w:rPr>
                      <w:sz w:val="23"/>
                    </w:rPr>
                    <w:t>иных </w:t>
                  </w:r>
                  <w:r>
                    <w:rPr>
                      <w:spacing w:val="3"/>
                      <w:sz w:val="23"/>
                    </w:rPr>
                    <w:t>документов </w:t>
                  </w:r>
                  <w:r>
                    <w:rPr>
                      <w:sz w:val="23"/>
                    </w:rPr>
                    <w:t>(не </w:t>
                  </w:r>
                  <w:r>
                    <w:rPr>
                      <w:spacing w:val="3"/>
                      <w:sz w:val="23"/>
                    </w:rPr>
                    <w:t>указанных </w:t>
                  </w:r>
                  <w:r>
                    <w:rPr>
                      <w:sz w:val="23"/>
                    </w:rPr>
                    <w:t>в </w:t>
                  </w:r>
                  <w:r>
                    <w:rPr>
                      <w:spacing w:val="-6"/>
                      <w:sz w:val="23"/>
                    </w:rPr>
                    <w:t>п. </w:t>
                  </w:r>
                  <w:r>
                    <w:rPr>
                      <w:spacing w:val="-3"/>
                      <w:sz w:val="23"/>
                    </w:rPr>
                    <w:t>1.4) </w:t>
                  </w:r>
                  <w:r>
                    <w:rPr>
                      <w:spacing w:val="3"/>
                      <w:sz w:val="23"/>
                    </w:rPr>
                    <w:t>связанных </w:t>
                  </w:r>
                  <w:r>
                    <w:rPr>
                      <w:sz w:val="23"/>
                    </w:rPr>
                    <w:t>с </w:t>
                  </w:r>
                  <w:r>
                    <w:rPr>
                      <w:spacing w:val="3"/>
                      <w:sz w:val="23"/>
                    </w:rPr>
                    <w:t>представлением </w:t>
                  </w:r>
                  <w:r>
                    <w:rPr>
                      <w:spacing w:val="2"/>
                      <w:sz w:val="23"/>
                    </w:rPr>
                    <w:t>интересов </w:t>
                  </w:r>
                  <w:r>
                    <w:rPr>
                      <w:spacing w:val="4"/>
                      <w:sz w:val="23"/>
                    </w:rPr>
                    <w:t>заказчика </w:t>
                  </w:r>
                  <w:r>
                    <w:rPr>
                      <w:sz w:val="23"/>
                    </w:rPr>
                    <w:t>в суде </w:t>
                  </w:r>
                  <w:r>
                    <w:rPr>
                      <w:spacing w:val="3"/>
                      <w:sz w:val="23"/>
                    </w:rPr>
                    <w:t>(различные </w:t>
                  </w:r>
                  <w:r>
                    <w:rPr>
                      <w:spacing w:val="2"/>
                      <w:sz w:val="23"/>
                    </w:rPr>
                    <w:t>ходатайства, </w:t>
                  </w:r>
                  <w:r>
                    <w:rPr>
                      <w:spacing w:val="3"/>
                      <w:sz w:val="23"/>
                    </w:rPr>
                    <w:t>заявления </w:t>
                  </w:r>
                  <w:r>
                    <w:rPr>
                      <w:sz w:val="23"/>
                    </w:rPr>
                    <w:t>об </w:t>
                  </w:r>
                  <w:r>
                    <w:rPr>
                      <w:spacing w:val="2"/>
                      <w:sz w:val="23"/>
                    </w:rPr>
                    <w:t>изменении </w:t>
                  </w:r>
                  <w:r>
                    <w:rPr>
                      <w:spacing w:val="3"/>
                      <w:sz w:val="23"/>
                    </w:rPr>
                    <w:t>предмета </w:t>
                  </w:r>
                  <w:r>
                    <w:rPr>
                      <w:sz w:val="23"/>
                    </w:rPr>
                    <w:t>или </w:t>
                  </w:r>
                  <w:r>
                    <w:rPr>
                      <w:spacing w:val="2"/>
                      <w:sz w:val="23"/>
                    </w:rPr>
                    <w:t>основания </w:t>
                  </w:r>
                  <w:r>
                    <w:rPr>
                      <w:sz w:val="23"/>
                    </w:rPr>
                    <w:t>иска, </w:t>
                  </w:r>
                  <w:r>
                    <w:rPr>
                      <w:spacing w:val="2"/>
                      <w:sz w:val="23"/>
                    </w:rPr>
                    <w:t>мирового соглашения, </w:t>
                  </w:r>
                  <w:r>
                    <w:rPr>
                      <w:sz w:val="23"/>
                    </w:rPr>
                    <w:t>и</w:t>
                  </w:r>
                  <w:r>
                    <w:rPr>
                      <w:spacing w:val="-36"/>
                      <w:sz w:val="23"/>
                    </w:rPr>
                    <w:t> </w:t>
                  </w:r>
                  <w:r>
                    <w:rPr>
                      <w:sz w:val="23"/>
                    </w:rPr>
                    <w:t>т.п.)</w:t>
                  </w:r>
                </w:p>
                <w:p>
                  <w:pPr>
                    <w:tabs>
                      <w:tab w:pos="715" w:val="left" w:leader="none"/>
                    </w:tabs>
                    <w:spacing w:before="27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pacing w:val="-9"/>
                      <w:sz w:val="23"/>
                    </w:rPr>
                    <w:t>1.6.</w:t>
                    <w:tab/>
                  </w:r>
                  <w:r>
                    <w:rPr>
                      <w:spacing w:val="4"/>
                      <w:sz w:val="23"/>
                    </w:rPr>
                    <w:t>Подготовка </w:t>
                  </w:r>
                  <w:r>
                    <w:rPr>
                      <w:spacing w:val="2"/>
                      <w:sz w:val="23"/>
                    </w:rPr>
                    <w:t>апелляционной, </w:t>
                  </w:r>
                  <w:r>
                    <w:rPr>
                      <w:spacing w:val="3"/>
                      <w:sz w:val="23"/>
                    </w:rPr>
                    <w:t>кассационной</w:t>
                  </w:r>
                  <w:r>
                    <w:rPr>
                      <w:spacing w:val="-11"/>
                      <w:sz w:val="23"/>
                    </w:rPr>
                    <w:t> </w:t>
                  </w:r>
                  <w:r>
                    <w:rPr>
                      <w:spacing w:val="2"/>
                      <w:sz w:val="23"/>
                    </w:rPr>
                    <w:t>жалобы</w:t>
                  </w:r>
                </w:p>
                <w:p>
                  <w:pPr>
                    <w:spacing w:before="113"/>
                    <w:ind w:left="74" w:right="0" w:firstLine="0"/>
                    <w:jc w:val="left"/>
                    <w:rPr>
                      <w:i/>
                      <w:sz w:val="19"/>
                    </w:rPr>
                  </w:pPr>
                  <w:r>
                    <w:rPr>
                      <w:i/>
                      <w:sz w:val="19"/>
                    </w:rPr>
                    <w:t>*Если валюта стоимости оказания услуг отличается от рублей, то укажите, какая валюта применяется.</w:t>
                  </w: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spacing w:before="145"/>
                    <w:ind w:left="5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Суды общей юрисдикции</w:t>
                  </w:r>
                </w:p>
                <w:p>
                  <w:pPr>
                    <w:pStyle w:val="BodyText"/>
                    <w:spacing w:before="180"/>
                    <w:ind w:left="49" w:right="568" w:hanging="2"/>
                    <w:jc w:val="both"/>
                  </w:pPr>
                  <w:r>
                    <w:rPr>
                      <w:b/>
                      <w:i w:val="0"/>
                    </w:rPr>
                    <w:t>Пример </w:t>
                  </w:r>
                  <w:r>
                    <w:rPr>
                      <w:b/>
                      <w:i w:val="0"/>
                      <w:spacing w:val="-4"/>
                    </w:rPr>
                    <w:t>дела:</w:t>
                  </w:r>
                  <w:r>
                    <w:rPr>
                      <w:b/>
                      <w:i w:val="0"/>
                      <w:spacing w:val="52"/>
                    </w:rPr>
                    <w:t> </w:t>
                  </w:r>
                  <w:r>
                    <w:rPr>
                      <w:i/>
                    </w:rPr>
                    <w:t>Гражданин собирается подать иск к </w:t>
                  </w:r>
                  <w:r>
                    <w:rPr>
                      <w:i/>
                      <w:spacing w:val="-3"/>
                    </w:rPr>
                    <w:t>ООО </w:t>
                  </w:r>
                  <w:r>
                    <w:rPr>
                      <w:i/>
                    </w:rPr>
                    <w:t>о возврате денег за </w:t>
                  </w:r>
                  <w:r>
                    <w:rPr/>
                    <w:t>неисправный автомобиль </w:t>
                  </w:r>
                  <w:r>
                    <w:rPr>
                      <w:spacing w:val="-4"/>
                    </w:rPr>
                    <w:t>(890 </w:t>
                  </w:r>
                  <w:r>
                    <w:rPr/>
                    <w:t>000 рублей), </w:t>
                  </w:r>
                  <w:r>
                    <w:rPr>
                      <w:spacing w:val="-8"/>
                    </w:rPr>
                    <w:t>доп. </w:t>
                  </w:r>
                  <w:r>
                    <w:rPr/>
                    <w:t>комплектующие и сопутствующие </w:t>
                  </w:r>
                  <w:r>
                    <w:rPr>
                      <w:spacing w:val="2"/>
                    </w:rPr>
                    <w:t>услуги </w:t>
                  </w:r>
                  <w:r>
                    <w:rPr/>
                    <w:t>(66 500 рублей) и о компенсации морального вреда </w:t>
                  </w:r>
                  <w:r>
                    <w:rPr>
                      <w:spacing w:val="-4"/>
                    </w:rPr>
                    <w:t>(50 000 </w:t>
                  </w:r>
                  <w:r>
                    <w:rPr/>
                    <w:t>рублей). Почти сразу после</w:t>
                  </w:r>
                </w:p>
              </w:txbxContent>
            </v:textbox>
            <w10:wrap type="none"/>
          </v:shape>
        </w:pict>
      </w:r>
      <w:r>
        <w:rPr>
          <w:i w:val="0"/>
          <w:sz w:val="20"/>
        </w:rPr>
        <w:drawing>
          <wp:inline distT="0" distB="0" distL="0" distR="0">
            <wp:extent cx="6523139" cy="9092184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139" cy="90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80" w:bottom="280" w:left="1400" w:right="0"/>
        </w:sectPr>
      </w:pPr>
    </w:p>
    <w:p>
      <w:pPr>
        <w:pStyle w:val="BodyText"/>
        <w:ind w:left="116"/>
        <w:rPr>
          <w:i w:val="0"/>
          <w:sz w:val="20"/>
        </w:rPr>
      </w:pPr>
      <w:r>
        <w:rPr/>
        <w:pict>
          <v:shape style="position:absolute;margin-left:81.800003pt;margin-top:56.726624pt;width:492.55pt;height:724.7pt;mso-position-horizontal-relative:page;mso-position-vertical-relative:page;z-index:-6208" type="#_x0000_t202" filled="false" stroked="false">
            <v:textbox inset="0,0,0,0">
              <w:txbxContent>
                <w:p>
                  <w:pPr>
                    <w:pStyle w:val="BodyText"/>
                    <w:ind w:left="37" w:right="427" w:firstLine="30"/>
                    <w:jc w:val="both"/>
                  </w:pPr>
                  <w:r>
                    <w:rPr>
                      <w:i/>
                    </w:rPr>
                    <w:t>покупки транспорт </w:t>
                  </w:r>
                  <w:r>
                    <w:rPr>
                      <w:i/>
                      <w:spacing w:val="-3"/>
                    </w:rPr>
                    <w:t>вышел </w:t>
                  </w:r>
                  <w:r>
                    <w:rPr>
                      <w:i/>
                    </w:rPr>
                    <w:t>из строя и </w:t>
                  </w:r>
                  <w:r>
                    <w:rPr>
                      <w:i/>
                      <w:spacing w:val="-3"/>
                    </w:rPr>
                    <w:t>был </w:t>
                  </w:r>
                  <w:r>
                    <w:rPr>
                      <w:i/>
                    </w:rPr>
                    <w:t>передан на гарантийный ремонт, </w:t>
                  </w:r>
                  <w:r>
                    <w:rPr>
                      <w:i/>
                      <w:spacing w:val="-5"/>
                    </w:rPr>
                    <w:t>что </w:t>
                  </w:r>
                  <w:r>
                    <w:rPr/>
                    <w:t>подтверждается соответствующими </w:t>
                  </w:r>
                  <w:r>
                    <w:rPr>
                      <w:spacing w:val="-3"/>
                    </w:rPr>
                    <w:t>документами. </w:t>
                  </w:r>
                  <w:r>
                    <w:rPr/>
                    <w:t>По мнению потребителя </w:t>
                  </w:r>
                  <w:r>
                    <w:rPr>
                      <w:spacing w:val="2"/>
                    </w:rPr>
                    <w:t>ремонт </w:t>
                  </w:r>
                  <w:r>
                    <w:rPr/>
                    <w:t>осуществлен ненадлежащего </w:t>
                  </w:r>
                  <w:r>
                    <w:rPr>
                      <w:spacing w:val="-3"/>
                    </w:rPr>
                    <w:t>качества: неисправности, </w:t>
                  </w:r>
                  <w:r>
                    <w:rPr/>
                    <w:t>отмеченные </w:t>
                  </w:r>
                  <w:r>
                    <w:rPr>
                      <w:spacing w:val="-4"/>
                    </w:rPr>
                    <w:t>покупателем, </w:t>
                  </w:r>
                  <w:r>
                    <w:rPr/>
                    <w:t>устранены </w:t>
                  </w:r>
                  <w:r>
                    <w:rPr>
                      <w:spacing w:val="-5"/>
                    </w:rPr>
                    <w:t>не </w:t>
                  </w:r>
                  <w:r>
                    <w:rPr/>
                    <w:t>были и добавились </w:t>
                  </w:r>
                  <w:r>
                    <w:rPr>
                      <w:spacing w:val="-6"/>
                    </w:rPr>
                    <w:t>новые. </w:t>
                  </w:r>
                  <w:r>
                    <w:rPr/>
                    <w:t>После </w:t>
                  </w:r>
                  <w:r>
                    <w:rPr>
                      <w:spacing w:val="3"/>
                    </w:rPr>
                    <w:t>ремонта </w:t>
                  </w:r>
                  <w:r>
                    <w:rPr/>
                    <w:t>выявлены несоответствия стандартам </w:t>
                  </w:r>
                  <w:r>
                    <w:rPr>
                      <w:spacing w:val="-3"/>
                    </w:rPr>
                    <w:t>производителя. </w:t>
                  </w:r>
                  <w:r>
                    <w:rPr/>
                    <w:t>При каждой новой поломке владелец связывался с </w:t>
                  </w:r>
                  <w:r>
                    <w:rPr>
                      <w:spacing w:val="-8"/>
                    </w:rPr>
                    <w:t>ООО, </w:t>
                  </w:r>
                  <w:r>
                    <w:rPr/>
                    <w:t>его специалисты давали </w:t>
                  </w:r>
                  <w:r>
                    <w:rPr>
                      <w:spacing w:val="-3"/>
                    </w:rPr>
                    <w:t>советы </w:t>
                  </w:r>
                  <w:r>
                    <w:rPr/>
                    <w:t>по устранению </w:t>
                  </w:r>
                  <w:r>
                    <w:rPr>
                      <w:spacing w:val="-3"/>
                    </w:rPr>
                    <w:t>неисправностей, </w:t>
                  </w:r>
                  <w:r>
                    <w:rPr/>
                    <w:t>однако  устранение дефектов они </w:t>
                  </w:r>
                  <w:r>
                    <w:rPr>
                      <w:spacing w:val="-3"/>
                    </w:rPr>
                    <w:t>не </w:t>
                  </w:r>
                  <w:r>
                    <w:rPr>
                      <w:spacing w:val="-4"/>
                    </w:rPr>
                    <w:t>повлекли. </w:t>
                  </w:r>
                  <w:r>
                    <w:rPr/>
                    <w:t>Владелец направил претензию продавцу с перечнем неисправностей и потребовал </w:t>
                  </w:r>
                  <w:r>
                    <w:rPr>
                      <w:spacing w:val="-3"/>
                    </w:rPr>
                    <w:t>вернуть </w:t>
                  </w:r>
                  <w:r>
                    <w:rPr>
                      <w:spacing w:val="-5"/>
                    </w:rPr>
                    <w:t>деньги. </w:t>
                  </w:r>
                  <w:r>
                    <w:rPr/>
                    <w:t>В ответ </w:t>
                  </w:r>
                  <w:r>
                    <w:rPr>
                      <w:spacing w:val="-3"/>
                    </w:rPr>
                    <w:t>ООО </w:t>
                  </w:r>
                  <w:r>
                    <w:rPr/>
                    <w:t>заявило, что покупатель нарушил правила эксплуатации </w:t>
                  </w:r>
                  <w:r>
                    <w:rPr>
                      <w:spacing w:val="-3"/>
                    </w:rPr>
                    <w:t>автомобиля, </w:t>
                  </w:r>
                  <w:r>
                    <w:rPr/>
                    <w:t>а также самостоятельно осуществлял </w:t>
                  </w:r>
                  <w:r>
                    <w:rPr>
                      <w:spacing w:val="-3"/>
                    </w:rPr>
                    <w:t>его </w:t>
                  </w:r>
                  <w:r>
                    <w:rPr/>
                    <w:t>ремонт, поэтому в возврате денег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spacing w:val="-5"/>
                    </w:rPr>
                    <w:t>отказало.</w:t>
                  </w:r>
                </w:p>
                <w:p>
                  <w:pPr>
                    <w:pStyle w:val="BodyText"/>
                    <w:rPr>
                      <w:i w:val="0"/>
                      <w:sz w:val="26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6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1"/>
                    </w:rPr>
                  </w:pPr>
                </w:p>
                <w:p>
                  <w:pPr>
                    <w:tabs>
                      <w:tab w:pos="8011" w:val="left" w:leader="none"/>
                    </w:tabs>
                    <w:spacing w:before="0"/>
                    <w:ind w:left="2981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Наименование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pacing w:val="-2"/>
                      <w:sz w:val="24"/>
                    </w:rPr>
                    <w:t>услуги</w:t>
                    <w:tab/>
                  </w:r>
                  <w:r>
                    <w:rPr>
                      <w:b/>
                      <w:sz w:val="24"/>
                    </w:rPr>
                    <w:t>Стоимость,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pacing w:val="-5"/>
                      <w:sz w:val="24"/>
                    </w:rPr>
                    <w:t>руб.*</w:t>
                  </w:r>
                </w:p>
                <w:p>
                  <w:pPr>
                    <w:tabs>
                      <w:tab w:pos="739" w:val="left" w:leader="none"/>
                    </w:tabs>
                    <w:spacing w:line="252" w:lineRule="auto" w:before="118"/>
                    <w:ind w:left="749" w:right="2510" w:hanging="668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2.1.</w:t>
                    <w:tab/>
                  </w:r>
                  <w:r>
                    <w:rPr>
                      <w:spacing w:val="3"/>
                      <w:sz w:val="23"/>
                    </w:rPr>
                    <w:t>Представление </w:t>
                  </w:r>
                  <w:r>
                    <w:rPr>
                      <w:spacing w:val="2"/>
                      <w:sz w:val="23"/>
                    </w:rPr>
                    <w:t>интересов </w:t>
                  </w:r>
                  <w:r>
                    <w:rPr>
                      <w:spacing w:val="3"/>
                      <w:sz w:val="23"/>
                    </w:rPr>
                    <w:t>заказчика </w:t>
                  </w:r>
                  <w:r>
                    <w:rPr>
                      <w:sz w:val="23"/>
                    </w:rPr>
                    <w:t>в суде </w:t>
                  </w:r>
                  <w:r>
                    <w:rPr>
                      <w:spacing w:val="2"/>
                      <w:sz w:val="23"/>
                    </w:rPr>
                    <w:t>первой </w:t>
                  </w:r>
                  <w:r>
                    <w:rPr>
                      <w:spacing w:val="3"/>
                      <w:sz w:val="23"/>
                    </w:rPr>
                    <w:t>инстанции </w:t>
                  </w:r>
                  <w:r>
                    <w:rPr>
                      <w:sz w:val="23"/>
                    </w:rPr>
                    <w:t>(за всю</w:t>
                  </w:r>
                  <w:r>
                    <w:rPr>
                      <w:spacing w:val="19"/>
                      <w:sz w:val="23"/>
                    </w:rPr>
                    <w:t> </w:t>
                  </w:r>
                  <w:r>
                    <w:rPr>
                      <w:spacing w:val="2"/>
                      <w:sz w:val="23"/>
                    </w:rPr>
                    <w:t>инстанцию)</w:t>
                  </w:r>
                </w:p>
                <w:p>
                  <w:pPr>
                    <w:tabs>
                      <w:tab w:pos="739" w:val="left" w:leader="none"/>
                    </w:tabs>
                    <w:spacing w:line="249" w:lineRule="auto" w:before="10"/>
                    <w:ind w:left="749" w:right="3102" w:hanging="668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2.2.</w:t>
                    <w:tab/>
                  </w:r>
                  <w:r>
                    <w:rPr>
                      <w:spacing w:val="3"/>
                      <w:sz w:val="23"/>
                    </w:rPr>
                    <w:t>Представление </w:t>
                  </w:r>
                  <w:r>
                    <w:rPr>
                      <w:spacing w:val="2"/>
                      <w:sz w:val="23"/>
                    </w:rPr>
                    <w:t>интересов </w:t>
                  </w:r>
                  <w:r>
                    <w:rPr>
                      <w:spacing w:val="3"/>
                      <w:sz w:val="23"/>
                    </w:rPr>
                    <w:t>заказчика </w:t>
                  </w:r>
                  <w:r>
                    <w:rPr>
                      <w:sz w:val="23"/>
                    </w:rPr>
                    <w:t>в суде </w:t>
                  </w:r>
                  <w:r>
                    <w:rPr>
                      <w:spacing w:val="3"/>
                      <w:sz w:val="23"/>
                    </w:rPr>
                    <w:t>апелляционной инстанции </w:t>
                  </w:r>
                  <w:r>
                    <w:rPr>
                      <w:sz w:val="23"/>
                    </w:rPr>
                    <w:t>(за всю</w:t>
                  </w:r>
                  <w:r>
                    <w:rPr>
                      <w:spacing w:val="43"/>
                      <w:sz w:val="23"/>
                    </w:rPr>
                    <w:t> </w:t>
                  </w:r>
                  <w:r>
                    <w:rPr>
                      <w:spacing w:val="2"/>
                      <w:sz w:val="23"/>
                    </w:rPr>
                    <w:t>инстанцию)</w:t>
                  </w:r>
                </w:p>
                <w:p>
                  <w:pPr>
                    <w:tabs>
                      <w:tab w:pos="739" w:val="left" w:leader="none"/>
                    </w:tabs>
                    <w:spacing w:line="249" w:lineRule="auto" w:before="12"/>
                    <w:ind w:left="749" w:right="3252" w:hanging="668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2.3.</w:t>
                    <w:tab/>
                  </w:r>
                  <w:r>
                    <w:rPr>
                      <w:spacing w:val="3"/>
                      <w:sz w:val="23"/>
                    </w:rPr>
                    <w:t>Представление </w:t>
                  </w:r>
                  <w:r>
                    <w:rPr>
                      <w:spacing w:val="2"/>
                      <w:sz w:val="23"/>
                    </w:rPr>
                    <w:t>интересов </w:t>
                  </w:r>
                  <w:r>
                    <w:rPr>
                      <w:spacing w:val="3"/>
                      <w:sz w:val="23"/>
                    </w:rPr>
                    <w:t>заказчика </w:t>
                  </w:r>
                  <w:r>
                    <w:rPr>
                      <w:sz w:val="23"/>
                    </w:rPr>
                    <w:t>в суде </w:t>
                  </w:r>
                  <w:r>
                    <w:rPr>
                      <w:spacing w:val="3"/>
                      <w:sz w:val="23"/>
                    </w:rPr>
                    <w:t>кассационной инстанции </w:t>
                  </w:r>
                  <w:r>
                    <w:rPr>
                      <w:sz w:val="23"/>
                    </w:rPr>
                    <w:t>(за всю</w:t>
                  </w:r>
                  <w:r>
                    <w:rPr>
                      <w:spacing w:val="43"/>
                      <w:sz w:val="23"/>
                    </w:rPr>
                    <w:t> </w:t>
                  </w:r>
                  <w:r>
                    <w:rPr>
                      <w:spacing w:val="2"/>
                      <w:sz w:val="23"/>
                    </w:rPr>
                    <w:t>инстанцию)</w:t>
                  </w:r>
                </w:p>
                <w:p>
                  <w:pPr>
                    <w:pStyle w:val="BodyText"/>
                    <w:spacing w:before="9"/>
                    <w:rPr>
                      <w:i w:val="0"/>
                    </w:rPr>
                  </w:pPr>
                </w:p>
                <w:p>
                  <w:pPr>
                    <w:tabs>
                      <w:tab w:pos="8012" w:val="left" w:leader="none"/>
                    </w:tabs>
                    <w:spacing w:before="0"/>
                    <w:ind w:left="194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Подготовка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процессуальных</w:t>
                  </w:r>
                  <w:r>
                    <w:rPr>
                      <w:b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документов</w:t>
                    <w:tab/>
                    <w:t>Стоимость,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pacing w:val="-5"/>
                      <w:sz w:val="24"/>
                    </w:rPr>
                    <w:t>руб.*</w:t>
                  </w:r>
                </w:p>
                <w:p>
                  <w:pPr>
                    <w:tabs>
                      <w:tab w:pos="739" w:val="left" w:leader="none"/>
                    </w:tabs>
                    <w:spacing w:line="249" w:lineRule="auto" w:before="17"/>
                    <w:ind w:left="750" w:right="2320" w:hanging="668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2.4.</w:t>
                    <w:tab/>
                  </w:r>
                  <w:r>
                    <w:rPr>
                      <w:spacing w:val="4"/>
                      <w:sz w:val="23"/>
                    </w:rPr>
                    <w:t>Подготовка </w:t>
                  </w:r>
                  <w:r>
                    <w:rPr>
                      <w:spacing w:val="2"/>
                      <w:sz w:val="23"/>
                    </w:rPr>
                    <w:t>искового заявления, </w:t>
                  </w:r>
                  <w:r>
                    <w:rPr>
                      <w:spacing w:val="3"/>
                      <w:sz w:val="23"/>
                    </w:rPr>
                    <w:t>заявления </w:t>
                  </w:r>
                  <w:r>
                    <w:rPr>
                      <w:sz w:val="23"/>
                    </w:rPr>
                    <w:t>об </w:t>
                  </w:r>
                  <w:r>
                    <w:rPr>
                      <w:spacing w:val="2"/>
                      <w:sz w:val="23"/>
                    </w:rPr>
                    <w:t>оспаривании </w:t>
                  </w:r>
                  <w:r>
                    <w:rPr>
                      <w:sz w:val="23"/>
                    </w:rPr>
                    <w:t>актов </w:t>
                  </w:r>
                  <w:r>
                    <w:rPr>
                      <w:spacing w:val="2"/>
                      <w:sz w:val="23"/>
                    </w:rPr>
                    <w:t>(действия </w:t>
                  </w:r>
                  <w:r>
                    <w:rPr>
                      <w:sz w:val="23"/>
                    </w:rPr>
                    <w:t>или </w:t>
                  </w:r>
                  <w:r>
                    <w:rPr>
                      <w:spacing w:val="2"/>
                      <w:sz w:val="23"/>
                    </w:rPr>
                    <w:t>бездействия) </w:t>
                  </w:r>
                  <w:r>
                    <w:rPr>
                      <w:spacing w:val="3"/>
                      <w:sz w:val="23"/>
                    </w:rPr>
                    <w:t>государственных </w:t>
                  </w:r>
                  <w:r>
                    <w:rPr>
                      <w:sz w:val="23"/>
                    </w:rPr>
                    <w:t>или </w:t>
                  </w:r>
                  <w:r>
                    <w:rPr>
                      <w:spacing w:val="3"/>
                      <w:sz w:val="23"/>
                    </w:rPr>
                    <w:t>муниципальных </w:t>
                  </w:r>
                  <w:r>
                    <w:rPr>
                      <w:sz w:val="23"/>
                    </w:rPr>
                    <w:t>органов, </w:t>
                  </w:r>
                  <w:r>
                    <w:rPr>
                      <w:spacing w:val="3"/>
                      <w:sz w:val="23"/>
                    </w:rPr>
                    <w:t>постановлений административных </w:t>
                  </w:r>
                  <w:r>
                    <w:rPr>
                      <w:sz w:val="23"/>
                    </w:rPr>
                    <w:t>органов или отзывов </w:t>
                  </w:r>
                  <w:r>
                    <w:rPr>
                      <w:spacing w:val="2"/>
                      <w:sz w:val="23"/>
                    </w:rPr>
                    <w:t>(возражений) </w:t>
                  </w:r>
                  <w:r>
                    <w:rPr>
                      <w:sz w:val="23"/>
                    </w:rPr>
                    <w:t>на </w:t>
                  </w:r>
                  <w:r>
                    <w:rPr>
                      <w:spacing w:val="3"/>
                      <w:sz w:val="23"/>
                    </w:rPr>
                    <w:t>такие</w:t>
                  </w:r>
                  <w:r>
                    <w:rPr>
                      <w:spacing w:val="-27"/>
                      <w:sz w:val="23"/>
                    </w:rPr>
                    <w:t> </w:t>
                  </w:r>
                  <w:r>
                    <w:rPr>
                      <w:spacing w:val="3"/>
                      <w:sz w:val="23"/>
                    </w:rPr>
                    <w:t>документы</w:t>
                  </w:r>
                </w:p>
                <w:p>
                  <w:pPr>
                    <w:tabs>
                      <w:tab w:pos="739" w:val="left" w:leader="none"/>
                    </w:tabs>
                    <w:spacing w:line="249" w:lineRule="auto" w:before="14"/>
                    <w:ind w:left="740" w:right="2320" w:hanging="658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2.5.</w:t>
                    <w:tab/>
                  </w:r>
                  <w:r>
                    <w:rPr>
                      <w:spacing w:val="4"/>
                      <w:sz w:val="23"/>
                    </w:rPr>
                    <w:t>Подготовка </w:t>
                  </w:r>
                  <w:r>
                    <w:rPr>
                      <w:sz w:val="23"/>
                    </w:rPr>
                    <w:t>иных </w:t>
                  </w:r>
                  <w:r>
                    <w:rPr>
                      <w:spacing w:val="3"/>
                      <w:sz w:val="23"/>
                    </w:rPr>
                    <w:t>документов </w:t>
                  </w:r>
                  <w:r>
                    <w:rPr>
                      <w:sz w:val="23"/>
                    </w:rPr>
                    <w:t>(не </w:t>
                  </w:r>
                  <w:r>
                    <w:rPr>
                      <w:spacing w:val="3"/>
                      <w:sz w:val="23"/>
                    </w:rPr>
                    <w:t>указанных </w:t>
                  </w:r>
                  <w:r>
                    <w:rPr>
                      <w:sz w:val="23"/>
                    </w:rPr>
                    <w:t>в </w:t>
                  </w:r>
                  <w:r>
                    <w:rPr>
                      <w:spacing w:val="-6"/>
                      <w:sz w:val="23"/>
                    </w:rPr>
                    <w:t>п. </w:t>
                  </w:r>
                  <w:r>
                    <w:rPr>
                      <w:sz w:val="23"/>
                    </w:rPr>
                    <w:t>2.4.) </w:t>
                  </w:r>
                  <w:r>
                    <w:rPr>
                      <w:spacing w:val="3"/>
                      <w:sz w:val="23"/>
                    </w:rPr>
                    <w:t>связанных </w:t>
                  </w:r>
                  <w:r>
                    <w:rPr>
                      <w:sz w:val="23"/>
                    </w:rPr>
                    <w:t>с </w:t>
                  </w:r>
                  <w:r>
                    <w:rPr>
                      <w:spacing w:val="3"/>
                      <w:sz w:val="23"/>
                    </w:rPr>
                    <w:t>представлением </w:t>
                  </w:r>
                  <w:r>
                    <w:rPr>
                      <w:spacing w:val="2"/>
                      <w:sz w:val="23"/>
                    </w:rPr>
                    <w:t>интересов </w:t>
                  </w:r>
                  <w:r>
                    <w:rPr>
                      <w:spacing w:val="4"/>
                      <w:sz w:val="23"/>
                    </w:rPr>
                    <w:t>заказчика </w:t>
                  </w:r>
                  <w:r>
                    <w:rPr>
                      <w:sz w:val="23"/>
                    </w:rPr>
                    <w:t>в суде </w:t>
                  </w:r>
                  <w:r>
                    <w:rPr>
                      <w:spacing w:val="2"/>
                      <w:sz w:val="23"/>
                    </w:rPr>
                    <w:t>(различные ходатайства, </w:t>
                  </w:r>
                  <w:r>
                    <w:rPr>
                      <w:spacing w:val="4"/>
                      <w:sz w:val="23"/>
                    </w:rPr>
                    <w:t>заявления </w:t>
                  </w:r>
                  <w:r>
                    <w:rPr>
                      <w:sz w:val="23"/>
                    </w:rPr>
                    <w:t>об </w:t>
                  </w:r>
                  <w:r>
                    <w:rPr>
                      <w:spacing w:val="3"/>
                      <w:sz w:val="23"/>
                    </w:rPr>
                    <w:t>изменении предмета </w:t>
                  </w:r>
                  <w:r>
                    <w:rPr>
                      <w:sz w:val="23"/>
                    </w:rPr>
                    <w:t>или </w:t>
                  </w:r>
                  <w:r>
                    <w:rPr>
                      <w:spacing w:val="2"/>
                      <w:sz w:val="23"/>
                    </w:rPr>
                    <w:t>основания </w:t>
                  </w:r>
                  <w:r>
                    <w:rPr>
                      <w:sz w:val="23"/>
                    </w:rPr>
                    <w:t>иска, </w:t>
                  </w:r>
                  <w:r>
                    <w:rPr>
                      <w:spacing w:val="3"/>
                      <w:sz w:val="23"/>
                    </w:rPr>
                    <w:t>мирового </w:t>
                  </w:r>
                  <w:r>
                    <w:rPr>
                      <w:spacing w:val="2"/>
                      <w:sz w:val="23"/>
                    </w:rPr>
                    <w:t>соглашения, </w:t>
                  </w:r>
                  <w:r>
                    <w:rPr>
                      <w:sz w:val="23"/>
                    </w:rPr>
                    <w:t>и</w:t>
                  </w:r>
                  <w:r>
                    <w:rPr>
                      <w:spacing w:val="1"/>
                      <w:sz w:val="23"/>
                    </w:rPr>
                    <w:t> </w:t>
                  </w:r>
                  <w:r>
                    <w:rPr>
                      <w:sz w:val="23"/>
                    </w:rPr>
                    <w:t>т.п.)</w:t>
                  </w:r>
                </w:p>
                <w:p>
                  <w:pPr>
                    <w:tabs>
                      <w:tab w:pos="739" w:val="left" w:leader="none"/>
                    </w:tabs>
                    <w:spacing w:before="118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pacing w:val="-3"/>
                      <w:sz w:val="23"/>
                    </w:rPr>
                    <w:t>2.6.</w:t>
                    <w:tab/>
                  </w:r>
                  <w:r>
                    <w:rPr>
                      <w:spacing w:val="4"/>
                      <w:sz w:val="23"/>
                    </w:rPr>
                    <w:t>Подготовка </w:t>
                  </w:r>
                  <w:r>
                    <w:rPr>
                      <w:spacing w:val="2"/>
                      <w:sz w:val="23"/>
                    </w:rPr>
                    <w:t>апелляционной, </w:t>
                  </w:r>
                  <w:r>
                    <w:rPr>
                      <w:spacing w:val="3"/>
                      <w:sz w:val="23"/>
                    </w:rPr>
                    <w:t>кассационной</w:t>
                  </w:r>
                  <w:r>
                    <w:rPr>
                      <w:spacing w:val="-10"/>
                      <w:sz w:val="23"/>
                    </w:rPr>
                    <w:t> </w:t>
                  </w:r>
                  <w:r>
                    <w:rPr>
                      <w:spacing w:val="2"/>
                      <w:sz w:val="23"/>
                    </w:rPr>
                    <w:t>жалобы</w:t>
                  </w:r>
                </w:p>
                <w:p>
                  <w:pPr>
                    <w:pStyle w:val="BodyText"/>
                    <w:rPr>
                      <w:i w:val="0"/>
                      <w:sz w:val="35"/>
                    </w:rPr>
                  </w:pPr>
                </w:p>
                <w:p>
                  <w:pPr>
                    <w:spacing w:before="0"/>
                    <w:ind w:left="95" w:right="0" w:firstLine="0"/>
                    <w:jc w:val="left"/>
                    <w:rPr>
                      <w:i/>
                      <w:sz w:val="19"/>
                    </w:rPr>
                  </w:pPr>
                  <w:r>
                    <w:rPr>
                      <w:i/>
                      <w:sz w:val="19"/>
                    </w:rPr>
                    <w:t>*Если валюта стоимости оказания услуг отличается от рублей, то укажите, какая валюта применяется.</w:t>
                  </w: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spacing w:before="5"/>
                    <w:rPr>
                      <w:i w:val="0"/>
                      <w:sz w:val="17"/>
                    </w:rPr>
                  </w:pPr>
                </w:p>
                <w:p>
                  <w:pPr>
                    <w:tabs>
                      <w:tab w:pos="8011" w:val="left" w:leader="none"/>
                    </w:tabs>
                    <w:spacing w:before="0"/>
                    <w:ind w:left="3192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Почасовая</w:t>
                  </w:r>
                  <w:r>
                    <w:rPr>
                      <w:b/>
                      <w:spacing w:val="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оплата</w:t>
                    <w:tab/>
                    <w:t>Стоимость,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pacing w:val="-5"/>
                      <w:sz w:val="24"/>
                    </w:rPr>
                    <w:t>руб.*</w:t>
                  </w:r>
                </w:p>
                <w:p>
                  <w:pPr>
                    <w:tabs>
                      <w:tab w:pos="749" w:val="left" w:leader="none"/>
                    </w:tabs>
                    <w:spacing w:line="249" w:lineRule="auto" w:before="80"/>
                    <w:ind w:left="750" w:right="2510" w:hanging="572"/>
                    <w:jc w:val="left"/>
                    <w:rPr>
                      <w:sz w:val="23"/>
                    </w:rPr>
                  </w:pPr>
                  <w:r>
                    <w:rPr>
                      <w:spacing w:val="-9"/>
                      <w:sz w:val="23"/>
                    </w:rPr>
                    <w:t>3.</w:t>
                    <w:tab/>
                  </w:r>
                  <w:r>
                    <w:rPr>
                      <w:spacing w:val="3"/>
                      <w:sz w:val="23"/>
                    </w:rPr>
                    <w:t>Стоимость </w:t>
                  </w:r>
                  <w:r>
                    <w:rPr>
                      <w:sz w:val="23"/>
                    </w:rPr>
                    <w:t>1 </w:t>
                  </w:r>
                  <w:r>
                    <w:rPr>
                      <w:spacing w:val="2"/>
                      <w:sz w:val="23"/>
                    </w:rPr>
                    <w:t>часа </w:t>
                  </w:r>
                  <w:r>
                    <w:rPr>
                      <w:spacing w:val="3"/>
                      <w:sz w:val="23"/>
                    </w:rPr>
                    <w:t>оказания юридических услуг </w:t>
                  </w:r>
                  <w:r>
                    <w:rPr>
                      <w:sz w:val="23"/>
                    </w:rPr>
                    <w:t>(если у вас или в вашей </w:t>
                  </w:r>
                  <w:r>
                    <w:rPr>
                      <w:spacing w:val="3"/>
                      <w:sz w:val="23"/>
                    </w:rPr>
                    <w:t>компании предусмотрена </w:t>
                  </w:r>
                  <w:r>
                    <w:rPr>
                      <w:spacing w:val="2"/>
                      <w:sz w:val="23"/>
                    </w:rPr>
                    <w:t>почасовая</w:t>
                  </w:r>
                  <w:r>
                    <w:rPr>
                      <w:spacing w:val="1"/>
                      <w:sz w:val="23"/>
                    </w:rPr>
                    <w:t> </w:t>
                  </w:r>
                  <w:r>
                    <w:rPr>
                      <w:sz w:val="23"/>
                    </w:rPr>
                    <w:t>оплата)</w:t>
                  </w:r>
                </w:p>
                <w:p>
                  <w:pPr>
                    <w:pStyle w:val="BodyText"/>
                    <w:spacing w:before="1"/>
                    <w:rPr>
                      <w:i w:val="0"/>
                      <w:sz w:val="25"/>
                    </w:rPr>
                  </w:pPr>
                </w:p>
                <w:p>
                  <w:pPr>
                    <w:spacing w:before="1"/>
                    <w:ind w:left="96" w:right="0" w:firstLine="0"/>
                    <w:jc w:val="left"/>
                    <w:rPr>
                      <w:i/>
                      <w:sz w:val="19"/>
                    </w:rPr>
                  </w:pPr>
                  <w:r>
                    <w:rPr>
                      <w:i/>
                      <w:sz w:val="19"/>
                    </w:rPr>
                    <w:t>*Если валюта стоимости оказания услуг отличается от рублей, то укажите, какая валюта применяется.</w:t>
                  </w: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spacing w:before="8"/>
                    <w:rPr>
                      <w:i w:val="0"/>
                    </w:rPr>
                  </w:pPr>
                </w:p>
                <w:p>
                  <w:pPr>
                    <w:spacing w:line="240" w:lineRule="auto" w:before="1"/>
                    <w:ind w:left="72" w:right="433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III. Увеличивается ли стоимость оказания услуг по представительству интересов заказчика в судебных процессах в зависимости от следующих факторов (если да, то на сколько процентов)?</w:t>
                  </w:r>
                </w:p>
              </w:txbxContent>
            </v:textbox>
            <w10:wrap type="none"/>
          </v:shape>
        </w:pict>
      </w:r>
      <w:r>
        <w:rPr>
          <w:i w:val="0"/>
          <w:sz w:val="20"/>
        </w:rPr>
        <w:drawing>
          <wp:inline distT="0" distB="0" distL="0" distR="0">
            <wp:extent cx="6319291" cy="8887777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291" cy="888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60" w:bottom="280" w:left="1400" w:right="0"/>
        </w:sectPr>
      </w:pPr>
    </w:p>
    <w:p>
      <w:pPr>
        <w:pStyle w:val="BodyText"/>
        <w:ind w:left="188"/>
        <w:rPr>
          <w:i w:val="0"/>
          <w:sz w:val="20"/>
        </w:rPr>
      </w:pPr>
      <w:r>
        <w:rPr/>
        <w:pict>
          <v:shape style="position:absolute;margin-left:85.199997pt;margin-top:71.42662pt;width:484.15pt;height:458.4pt;mso-position-horizontal-relative:page;mso-position-vertical-relative:page;z-index:-6184" type="#_x0000_t202" filled="false" stroked="false">
            <v:textbox inset="0,0,0,0">
              <w:txbxContent>
                <w:p>
                  <w:pPr>
                    <w:tabs>
                      <w:tab w:pos="7770" w:val="left" w:leader="none"/>
                    </w:tabs>
                    <w:spacing w:line="266" w:lineRule="exact" w:before="0"/>
                    <w:ind w:left="42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3"/>
                      <w:sz w:val="24"/>
                    </w:rPr>
                    <w:t>Фактор</w:t>
                  </w:r>
                  <w:r>
                    <w:rPr>
                      <w:b/>
                      <w:spacing w:val="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сложности</w:t>
                    <w:tab/>
                    <w:t>%</w:t>
                  </w:r>
                  <w:r>
                    <w:rPr>
                      <w:b/>
                      <w:spacing w:val="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увеличения</w:t>
                  </w:r>
                </w:p>
                <w:p>
                  <w:pPr>
                    <w:spacing w:before="2"/>
                    <w:ind w:left="0" w:right="695" w:firstLine="0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стоимости*</w:t>
                  </w:r>
                </w:p>
                <w:p>
                  <w:pPr>
                    <w:tabs>
                      <w:tab w:pos="427" w:val="left" w:leader="none"/>
                    </w:tabs>
                    <w:spacing w:before="11"/>
                    <w:ind w:left="19" w:right="0" w:firstLine="0"/>
                    <w:jc w:val="left"/>
                    <w:rPr>
                      <w:sz w:val="23"/>
                    </w:rPr>
                  </w:pPr>
                  <w:r>
                    <w:rPr>
                      <w:b/>
                      <w:spacing w:val="-12"/>
                      <w:sz w:val="24"/>
                    </w:rPr>
                    <w:t>1.</w:t>
                    <w:tab/>
                  </w:r>
                  <w:r>
                    <w:rPr>
                      <w:spacing w:val="2"/>
                      <w:position w:val="1"/>
                      <w:sz w:val="23"/>
                    </w:rPr>
                    <w:t>Отсутствие </w:t>
                  </w:r>
                  <w:r>
                    <w:rPr>
                      <w:spacing w:val="3"/>
                      <w:position w:val="1"/>
                      <w:sz w:val="23"/>
                    </w:rPr>
                    <w:t>единообразной практики </w:t>
                  </w:r>
                  <w:r>
                    <w:rPr>
                      <w:position w:val="1"/>
                      <w:sz w:val="23"/>
                    </w:rPr>
                    <w:t>по </w:t>
                  </w:r>
                  <w:r>
                    <w:rPr>
                      <w:spacing w:val="3"/>
                      <w:position w:val="1"/>
                      <w:sz w:val="23"/>
                    </w:rPr>
                    <w:t>данной </w:t>
                  </w:r>
                  <w:r>
                    <w:rPr>
                      <w:spacing w:val="2"/>
                      <w:position w:val="1"/>
                      <w:sz w:val="23"/>
                    </w:rPr>
                    <w:t>категории</w:t>
                  </w:r>
                  <w:r>
                    <w:rPr>
                      <w:spacing w:val="19"/>
                      <w:position w:val="1"/>
                      <w:sz w:val="23"/>
                    </w:rPr>
                    <w:t> </w:t>
                  </w:r>
                  <w:r>
                    <w:rPr>
                      <w:position w:val="1"/>
                      <w:sz w:val="23"/>
                    </w:rPr>
                    <w:t>дел</w:t>
                  </w:r>
                </w:p>
                <w:p>
                  <w:pPr>
                    <w:tabs>
                      <w:tab w:pos="427" w:val="left" w:leader="none"/>
                    </w:tabs>
                    <w:spacing w:before="6"/>
                    <w:ind w:left="5" w:right="0" w:firstLine="0"/>
                    <w:jc w:val="left"/>
                    <w:rPr>
                      <w:sz w:val="23"/>
                    </w:rPr>
                  </w:pPr>
                  <w:r>
                    <w:rPr>
                      <w:b/>
                      <w:spacing w:val="-6"/>
                      <w:sz w:val="24"/>
                    </w:rPr>
                    <w:t>2.</w:t>
                    <w:tab/>
                  </w:r>
                  <w:r>
                    <w:rPr>
                      <w:spacing w:val="3"/>
                      <w:sz w:val="23"/>
                    </w:rPr>
                    <w:t>Сумма иска </w:t>
                  </w:r>
                  <w:r>
                    <w:rPr>
                      <w:spacing w:val="2"/>
                      <w:sz w:val="23"/>
                    </w:rPr>
                    <w:t>выше </w:t>
                  </w:r>
                  <w:r>
                    <w:rPr>
                      <w:spacing w:val="-7"/>
                      <w:sz w:val="23"/>
                    </w:rPr>
                    <w:t>10 </w:t>
                  </w:r>
                  <w:r>
                    <w:rPr>
                      <w:spacing w:val="2"/>
                      <w:sz w:val="23"/>
                    </w:rPr>
                    <w:t>млн</w:t>
                  </w:r>
                  <w:r>
                    <w:rPr>
                      <w:spacing w:val="7"/>
                      <w:sz w:val="23"/>
                    </w:rPr>
                    <w:t> </w:t>
                  </w:r>
                  <w:r>
                    <w:rPr>
                      <w:spacing w:val="2"/>
                      <w:sz w:val="23"/>
                    </w:rPr>
                    <w:t>рублей</w:t>
                  </w:r>
                </w:p>
                <w:p>
                  <w:pPr>
                    <w:tabs>
                      <w:tab w:pos="421" w:val="left" w:leader="none"/>
                    </w:tabs>
                    <w:spacing w:before="8"/>
                    <w:ind w:left="5" w:right="0" w:firstLine="0"/>
                    <w:jc w:val="left"/>
                    <w:rPr>
                      <w:sz w:val="23"/>
                    </w:rPr>
                  </w:pPr>
                  <w:r>
                    <w:rPr>
                      <w:b/>
                      <w:spacing w:val="-6"/>
                      <w:sz w:val="24"/>
                    </w:rPr>
                    <w:t>3.</w:t>
                    <w:tab/>
                  </w:r>
                  <w:r>
                    <w:rPr>
                      <w:spacing w:val="3"/>
                      <w:sz w:val="23"/>
                    </w:rPr>
                    <w:t>Значительное </w:t>
                  </w:r>
                  <w:r>
                    <w:rPr>
                      <w:spacing w:val="2"/>
                      <w:sz w:val="23"/>
                    </w:rPr>
                    <w:t>количество </w:t>
                  </w:r>
                  <w:r>
                    <w:rPr>
                      <w:spacing w:val="3"/>
                      <w:sz w:val="23"/>
                    </w:rPr>
                    <w:t>участников </w:t>
                  </w:r>
                  <w:r>
                    <w:rPr>
                      <w:sz w:val="23"/>
                    </w:rPr>
                    <w:t>в </w:t>
                  </w:r>
                  <w:r>
                    <w:rPr>
                      <w:spacing w:val="2"/>
                      <w:sz w:val="23"/>
                    </w:rPr>
                    <w:t>судебном</w:t>
                  </w:r>
                  <w:r>
                    <w:rPr>
                      <w:spacing w:val="4"/>
                      <w:sz w:val="23"/>
                    </w:rPr>
                    <w:t> </w:t>
                  </w:r>
                  <w:r>
                    <w:rPr>
                      <w:sz w:val="23"/>
                    </w:rPr>
                    <w:t>процессе</w:t>
                  </w:r>
                </w:p>
                <w:p>
                  <w:pPr>
                    <w:tabs>
                      <w:tab w:pos="421" w:val="left" w:leader="none"/>
                    </w:tabs>
                    <w:spacing w:before="12"/>
                    <w:ind w:left="9" w:right="0" w:firstLine="0"/>
                    <w:jc w:val="left"/>
                    <w:rPr>
                      <w:sz w:val="23"/>
                    </w:rPr>
                  </w:pPr>
                  <w:r>
                    <w:rPr>
                      <w:b/>
                      <w:spacing w:val="-8"/>
                      <w:sz w:val="24"/>
                    </w:rPr>
                    <w:t>4.</w:t>
                    <w:tab/>
                  </w:r>
                  <w:r>
                    <w:rPr>
                      <w:spacing w:val="3"/>
                      <w:sz w:val="23"/>
                    </w:rPr>
                    <w:t>Значительное </w:t>
                  </w:r>
                  <w:r>
                    <w:rPr>
                      <w:spacing w:val="2"/>
                      <w:sz w:val="23"/>
                    </w:rPr>
                    <w:t>количество </w:t>
                  </w:r>
                  <w:r>
                    <w:rPr>
                      <w:spacing w:val="3"/>
                      <w:sz w:val="23"/>
                    </w:rPr>
                    <w:t>предполагаемых процессуальных</w:t>
                  </w:r>
                  <w:r>
                    <w:rPr>
                      <w:spacing w:val="57"/>
                      <w:sz w:val="23"/>
                    </w:rPr>
                    <w:t> </w:t>
                  </w:r>
                  <w:r>
                    <w:rPr>
                      <w:spacing w:val="2"/>
                      <w:sz w:val="23"/>
                    </w:rPr>
                    <w:t>действий</w:t>
                  </w:r>
                </w:p>
                <w:p>
                  <w:pPr>
                    <w:tabs>
                      <w:tab w:pos="417" w:val="left" w:leader="none"/>
                      <w:tab w:pos="2323" w:val="left" w:leader="none"/>
                      <w:tab w:pos="3532" w:val="left" w:leader="none"/>
                      <w:tab w:pos="4722" w:val="left" w:leader="none"/>
                      <w:tab w:pos="5394" w:val="left" w:leader="none"/>
                      <w:tab w:pos="6546" w:val="left" w:leader="none"/>
                    </w:tabs>
                    <w:spacing w:line="244" w:lineRule="auto" w:before="8"/>
                    <w:ind w:left="427" w:right="2157" w:hanging="418"/>
                    <w:jc w:val="left"/>
                    <w:rPr>
                      <w:sz w:val="23"/>
                    </w:rPr>
                  </w:pPr>
                  <w:r>
                    <w:rPr>
                      <w:b/>
                      <w:spacing w:val="-8"/>
                      <w:sz w:val="24"/>
                    </w:rPr>
                    <w:t>5.</w:t>
                    <w:tab/>
                  </w:r>
                  <w:r>
                    <w:rPr>
                      <w:spacing w:val="4"/>
                      <w:position w:val="1"/>
                      <w:sz w:val="23"/>
                    </w:rPr>
                    <w:t>Необходимость</w:t>
                    <w:tab/>
                  </w:r>
                  <w:r>
                    <w:rPr>
                      <w:spacing w:val="3"/>
                      <w:position w:val="1"/>
                      <w:sz w:val="23"/>
                    </w:rPr>
                    <w:t>сложных</w:t>
                    <w:tab/>
                  </w:r>
                  <w:r>
                    <w:rPr>
                      <w:spacing w:val="2"/>
                      <w:position w:val="1"/>
                      <w:sz w:val="23"/>
                    </w:rPr>
                    <w:t>расчётов</w:t>
                    <w:tab/>
                  </w:r>
                  <w:r>
                    <w:rPr>
                      <w:position w:val="1"/>
                      <w:sz w:val="23"/>
                    </w:rPr>
                    <w:t>при</w:t>
                    <w:tab/>
                  </w:r>
                  <w:r>
                    <w:rPr>
                      <w:spacing w:val="2"/>
                      <w:position w:val="1"/>
                      <w:sz w:val="23"/>
                    </w:rPr>
                    <w:t>наличии</w:t>
                    <w:tab/>
                    <w:t>большого </w:t>
                  </w:r>
                  <w:r>
                    <w:rPr>
                      <w:spacing w:val="3"/>
                      <w:sz w:val="23"/>
                    </w:rPr>
                    <w:t>количества первичных</w:t>
                  </w:r>
                  <w:r>
                    <w:rPr>
                      <w:spacing w:val="13"/>
                      <w:sz w:val="23"/>
                    </w:rPr>
                    <w:t> </w:t>
                  </w:r>
                  <w:r>
                    <w:rPr>
                      <w:spacing w:val="2"/>
                      <w:sz w:val="23"/>
                    </w:rPr>
                    <w:t>документов</w:t>
                  </w:r>
                </w:p>
                <w:p>
                  <w:pPr>
                    <w:pStyle w:val="BodyText"/>
                    <w:spacing w:before="7"/>
                    <w:rPr>
                      <w:i w:val="0"/>
                      <w:sz w:val="25"/>
                    </w:rPr>
                  </w:pPr>
                </w:p>
                <w:p>
                  <w:pPr>
                    <w:spacing w:line="247" w:lineRule="auto" w:before="0"/>
                    <w:ind w:left="5" w:right="0" w:firstLine="18"/>
                    <w:jc w:val="left"/>
                    <w:rPr>
                      <w:i/>
                      <w:sz w:val="19"/>
                    </w:rPr>
                  </w:pPr>
                  <w:r>
                    <w:rPr>
                      <w:i/>
                      <w:sz w:val="19"/>
                    </w:rPr>
                    <w:t>*Если какой-то фактор вами не учитывается при ценообразовании стоимости услуг, то ставится прочерк </w:t>
                  </w:r>
                  <w:r>
                    <w:rPr>
                      <w:i/>
                      <w:sz w:val="19"/>
                    </w:rPr>
                    <w:t>или ячейка оставляется не заполненной.</w:t>
                  </w: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0"/>
                    </w:rPr>
                  </w:pPr>
                </w:p>
                <w:p>
                  <w:pPr>
                    <w:pStyle w:val="BodyText"/>
                    <w:spacing w:before="6"/>
                    <w:rPr>
                      <w:i w:val="0"/>
                      <w:sz w:val="20"/>
                    </w:rPr>
                  </w:pPr>
                </w:p>
                <w:p>
                  <w:pPr>
                    <w:spacing w:before="0"/>
                    <w:ind w:left="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IV. Конфиденциальность</w:t>
                  </w:r>
                </w:p>
                <w:p>
                  <w:pPr>
                    <w:pStyle w:val="BodyText"/>
                    <w:spacing w:before="8"/>
                    <w:rPr>
                      <w:i w:val="0"/>
                      <w:sz w:val="22"/>
                    </w:rPr>
                  </w:pPr>
                </w:p>
                <w:p>
                  <w:pPr>
                    <w:tabs>
                      <w:tab w:pos="825" w:val="left" w:leader="none"/>
                      <w:tab w:pos="2586" w:val="left" w:leader="none"/>
                      <w:tab w:pos="4761" w:val="left" w:leader="none"/>
                      <w:tab w:pos="5193" w:val="left" w:leader="none"/>
                      <w:tab w:pos="6298" w:val="left" w:leader="none"/>
                      <w:tab w:pos="7402" w:val="left" w:leader="none"/>
                      <w:tab w:pos="8595" w:val="left" w:leader="none"/>
                      <w:tab w:pos="8681" w:val="left" w:leader="none"/>
                      <w:tab w:pos="9167" w:val="left" w:leader="none"/>
                      <w:tab w:pos="9340" w:val="left" w:leader="none"/>
                    </w:tabs>
                    <w:spacing w:line="211" w:lineRule="auto" w:before="0"/>
                    <w:ind w:left="113" w:right="0" w:hanging="4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Вся</w:t>
                    <w:tab/>
                    <w:t>информация,</w:t>
                    <w:tab/>
                    <w:t>предоставленная</w:t>
                    <w:tab/>
                    <w:t>в</w:t>
                    <w:tab/>
                    <w:t>данной</w:t>
                    <w:tab/>
                  </w:r>
                  <w:r>
                    <w:rPr>
                      <w:b/>
                      <w:spacing w:val="-3"/>
                      <w:sz w:val="24"/>
                    </w:rPr>
                    <w:t>анкете,</w:t>
                    <w:tab/>
                    <w:t>является</w:t>
                    <w:tab/>
                  </w:r>
                  <w:r>
                    <w:rPr>
                      <w:b/>
                      <w:position w:val="-2"/>
                      <w:sz w:val="24"/>
                    </w:rPr>
                    <w:t>Да</w:t>
                    <w:tab/>
                  </w:r>
                  <w:r>
                    <w:rPr>
                      <w:b/>
                      <w:spacing w:val="-5"/>
                      <w:sz w:val="24"/>
                    </w:rPr>
                    <w:t>Нет* </w:t>
                  </w:r>
                  <w:r>
                    <w:rPr>
                      <w:b/>
                      <w:sz w:val="24"/>
                    </w:rPr>
                    <w:t>конфиденциальной и </w:t>
                  </w:r>
                  <w:r>
                    <w:rPr>
                      <w:b/>
                      <w:spacing w:val="-4"/>
                      <w:sz w:val="24"/>
                    </w:rPr>
                    <w:t>не </w:t>
                  </w:r>
                  <w:r>
                    <w:rPr>
                      <w:b/>
                      <w:sz w:val="24"/>
                    </w:rPr>
                    <w:t>подлежит раскрытию </w:t>
                  </w:r>
                  <w:r>
                    <w:rPr>
                      <w:i/>
                      <w:spacing w:val="-4"/>
                      <w:sz w:val="24"/>
                    </w:rPr>
                    <w:t>(по </w:t>
                  </w:r>
                  <w:r>
                    <w:rPr>
                      <w:i/>
                      <w:sz w:val="24"/>
                    </w:rPr>
                    <w:t>умолчанию</w:t>
                  </w:r>
                  <w:r>
                    <w:rPr>
                      <w:i/>
                      <w:spacing w:val="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выбрано</w:t>
                  </w:r>
                  <w:r>
                    <w:rPr>
                      <w:i/>
                      <w:spacing w:val="3"/>
                      <w:sz w:val="24"/>
                    </w:rPr>
                    <w:t> </w:t>
                  </w:r>
                  <w:r>
                    <w:rPr>
                      <w:i/>
                      <w:spacing w:val="-5"/>
                      <w:sz w:val="24"/>
                    </w:rPr>
                    <w:t>«Да»)</w:t>
                    <w:tab/>
                    <w:tab/>
                  </w:r>
                  <w:r>
                    <w:rPr>
                      <w:b/>
                      <w:position w:val="-3"/>
                      <w:sz w:val="24"/>
                    </w:rPr>
                    <w:t>И</w:t>
                    <w:tab/>
                    <w:tab/>
                    <w:t>□</w:t>
                  </w:r>
                </w:p>
                <w:p>
                  <w:pPr>
                    <w:pStyle w:val="BodyText"/>
                    <w:rPr>
                      <w:i w:val="0"/>
                      <w:sz w:val="26"/>
                    </w:rPr>
                  </w:pPr>
                </w:p>
                <w:p>
                  <w:pPr>
                    <w:pStyle w:val="BodyText"/>
                    <w:ind w:left="4" w:right="328" w:firstLine="30"/>
                    <w:jc w:val="both"/>
                  </w:pPr>
                  <w:r>
                    <w:rPr>
                      <w:i/>
                      <w:spacing w:val="-7"/>
                    </w:rPr>
                    <w:t>*Если </w:t>
                  </w:r>
                  <w:r>
                    <w:rPr>
                      <w:i/>
                      <w:spacing w:val="-3"/>
                    </w:rPr>
                    <w:t>вы </w:t>
                  </w:r>
                  <w:r>
                    <w:rPr>
                      <w:i/>
                      <w:spacing w:val="-4"/>
                    </w:rPr>
                    <w:t>желаете,</w:t>
                  </w:r>
                  <w:r>
                    <w:rPr>
                      <w:i/>
                      <w:spacing w:val="52"/>
                    </w:rPr>
                    <w:t> </w:t>
                  </w:r>
                  <w:r>
                    <w:rPr>
                      <w:i/>
                      <w:spacing w:val="-3"/>
                    </w:rPr>
                    <w:t>чтобы </w:t>
                  </w:r>
                  <w:r>
                    <w:rPr>
                      <w:i/>
                    </w:rPr>
                    <w:t>предоставленные вами данные были </w:t>
                  </w:r>
                  <w:r>
                    <w:rPr>
                      <w:i/>
                      <w:spacing w:val="-3"/>
                    </w:rPr>
                    <w:t>опубликованы, </w:t>
                  </w:r>
                  <w:r>
                    <w:rPr>
                      <w:i/>
                    </w:rPr>
                    <w:t>то </w:t>
                  </w:r>
                  <w:r>
                    <w:rPr/>
                    <w:t>необходимо выбрать вариант </w:t>
                  </w:r>
                  <w:r>
                    <w:rPr>
                      <w:spacing w:val="-7"/>
                    </w:rPr>
                    <w:t>«Нет». </w:t>
                  </w:r>
                  <w:r>
                    <w:rPr>
                      <w:spacing w:val="-3"/>
                    </w:rPr>
                    <w:t>Тогда </w:t>
                  </w:r>
                  <w:r>
                    <w:rPr/>
                    <w:t>предоставленные вами данные  по стоимости оказываемых вами </w:t>
                  </w:r>
                  <w:r>
                    <w:rPr>
                      <w:spacing w:val="3"/>
                    </w:rPr>
                    <w:t>услуг </w:t>
                  </w:r>
                  <w:r>
                    <w:rPr>
                      <w:spacing w:val="-3"/>
                    </w:rPr>
                    <w:t>будут </w:t>
                  </w:r>
                  <w:r>
                    <w:rPr/>
                    <w:t>опубликованы в</w:t>
                  </w:r>
                  <w:r>
                    <w:rPr>
                      <w:spacing w:val="-28"/>
                    </w:rPr>
                    <w:t> </w:t>
                  </w:r>
                  <w:r>
                    <w:rPr/>
                    <w:t>Исследовании.</w:t>
                  </w:r>
                </w:p>
                <w:p>
                  <w:pPr>
                    <w:pStyle w:val="BodyText"/>
                    <w:rPr>
                      <w:i w:val="0"/>
                      <w:sz w:val="26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6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6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6"/>
                    </w:rPr>
                  </w:pPr>
                </w:p>
                <w:p>
                  <w:pPr>
                    <w:pStyle w:val="BodyText"/>
                    <w:rPr>
                      <w:i w:val="0"/>
                      <w:sz w:val="26"/>
                    </w:rPr>
                  </w:pPr>
                </w:p>
                <w:p>
                  <w:pPr>
                    <w:spacing w:before="169"/>
                    <w:ind w:left="4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Дата заполнения: « » _____________ 201_ г.</w:t>
                  </w:r>
                </w:p>
                <w:p>
                  <w:pPr>
                    <w:pStyle w:val="BodyText"/>
                    <w:rPr>
                      <w:i w:val="0"/>
                    </w:rPr>
                  </w:pPr>
                </w:p>
                <w:p>
                  <w:pPr>
                    <w:pStyle w:val="BodyText"/>
                    <w:spacing w:before="6"/>
                    <w:rPr>
                      <w:i w:val="0"/>
                      <w:sz w:val="25"/>
                    </w:rPr>
                  </w:pPr>
                </w:p>
                <w:p>
                  <w:pPr>
                    <w:tabs>
                      <w:tab w:pos="4075" w:val="left" w:leader="none"/>
                    </w:tabs>
                    <w:spacing w:line="244" w:lineRule="auto" w:before="0"/>
                    <w:ind w:left="0" w:right="5541" w:firstLine="6"/>
                    <w:jc w:val="left"/>
                    <w:rPr>
                      <w:sz w:val="23"/>
                    </w:rPr>
                  </w:pPr>
                  <w:r>
                    <w:rPr>
                      <w:spacing w:val="3"/>
                      <w:sz w:val="23"/>
                    </w:rPr>
                    <w:t>Должность </w:t>
                  </w:r>
                  <w:r>
                    <w:rPr>
                      <w:sz w:val="23"/>
                    </w:rPr>
                    <w:t>лица, </w:t>
                  </w:r>
                  <w:r>
                    <w:rPr>
                      <w:spacing w:val="4"/>
                      <w:sz w:val="23"/>
                    </w:rPr>
                    <w:t>заполнившего </w:t>
                  </w:r>
                  <w:r>
                    <w:rPr>
                      <w:sz w:val="23"/>
                    </w:rPr>
                    <w:t>анкету: Подпись:_______________</w:t>
                  </w:r>
                  <w:r>
                    <w:rPr>
                      <w:spacing w:val="44"/>
                      <w:sz w:val="23"/>
                    </w:rPr>
                    <w:t> </w:t>
                  </w:r>
                  <w:r>
                    <w:rPr>
                      <w:sz w:val="23"/>
                    </w:rPr>
                    <w:t>/</w:t>
                    <w:tab/>
                    <w:t>/</w:t>
                  </w:r>
                </w:p>
              </w:txbxContent>
            </v:textbox>
            <w10:wrap type="none"/>
          </v:shape>
        </w:pict>
      </w:r>
      <w:r>
        <w:rPr>
          <w:i w:val="0"/>
          <w:sz w:val="20"/>
        </w:rPr>
        <w:drawing>
          <wp:inline distT="0" distB="0" distL="0" distR="0">
            <wp:extent cx="6106679" cy="5654516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679" cy="565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380" w:bottom="280" w:left="1400" w:right="0"/>
        </w:sectPr>
      </w:pPr>
    </w:p>
    <w:p>
      <w:pPr>
        <w:pStyle w:val="BodyText"/>
        <w:ind w:left="275"/>
        <w:rPr>
          <w:i w:val="0"/>
          <w:sz w:val="20"/>
        </w:rPr>
      </w:pPr>
      <w:r>
        <w:rPr/>
        <w:pict>
          <v:shape style="position:absolute;margin-left:83.699997pt;margin-top:57.589954pt;width:468.8pt;height:512.35pt;mso-position-horizontal-relative:page;mso-position-vertical-relative:page;z-index:-6160" type="#_x0000_t202" filled="false" stroked="false">
            <v:textbox inset="0,0,0,0">
              <w:txbxContent>
                <w:p>
                  <w:pPr>
                    <w:spacing w:line="299" w:lineRule="exact" w:before="0"/>
                    <w:ind w:left="5714" w:right="0" w:firstLine="0"/>
                    <w:jc w:val="left"/>
                    <w:rPr>
                      <w:sz w:val="27"/>
                    </w:rPr>
                  </w:pPr>
                  <w:r>
                    <w:rPr>
                      <w:sz w:val="27"/>
                    </w:rPr>
                    <w:t>Приложение № 2 ОПРОСНИК</w:t>
                  </w:r>
                </w:p>
                <w:p>
                  <w:pPr>
                    <w:pStyle w:val="BodyText"/>
                    <w:rPr>
                      <w:i w:val="0"/>
                      <w:sz w:val="30"/>
                    </w:rPr>
                  </w:pPr>
                </w:p>
                <w:p>
                  <w:pPr>
                    <w:spacing w:line="272" w:lineRule="exact" w:before="222"/>
                    <w:ind w:left="20" w:right="0" w:firstLine="0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КРА ТКИЙ ОПРОС</w:t>
                  </w:r>
                </w:p>
                <w:p>
                  <w:pPr>
                    <w:pStyle w:val="BodyText"/>
                    <w:ind w:firstLine="20"/>
                  </w:pPr>
                  <w:r>
                    <w:rPr>
                      <w:b/>
                      <w:i/>
                    </w:rPr>
                    <w:t>Комментарий: </w:t>
                  </w:r>
                  <w:r>
                    <w:rPr>
                      <w:i/>
                    </w:rPr>
                    <w:t>Данный опрос заполняется на усмотрение респондента и не является </w:t>
                  </w:r>
                  <w:r>
                    <w:rPr/>
                    <w:t>обязательным для участия в Исследовании-2018. Вся предоставленная респондентом информация будет содержаться в конфиденциальности и не станет известной кому- либо кроме организатора Исследования экспертной группы VETA. Предоставленная респондентами информация будет использована для написания обзора тенденций рынка юридических услуг в Исследовании 2018, при этом конкретные ответы респондентов раскрываться не будут.</w:t>
                  </w:r>
                </w:p>
                <w:p>
                  <w:pPr>
                    <w:pStyle w:val="BodyText"/>
                    <w:rPr>
                      <w:i w:val="0"/>
                    </w:rPr>
                  </w:pPr>
                </w:p>
                <w:p>
                  <w:pPr>
                    <w:spacing w:line="242" w:lineRule="auto" w:before="0"/>
                    <w:ind w:left="2012" w:right="1925" w:firstLine="212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Опрос о состоянии рынка юридических услуг по представлению интересов доверителей в судах</w:t>
                  </w:r>
                </w:p>
                <w:p>
                  <w:pPr>
                    <w:pStyle w:val="BodyText"/>
                    <w:spacing w:before="8"/>
                    <w:rPr>
                      <w:i w:val="0"/>
                    </w:rPr>
                  </w:pPr>
                </w:p>
                <w:p>
                  <w:pPr>
                    <w:spacing w:line="247" w:lineRule="auto" w:before="0"/>
                    <w:ind w:left="750" w:right="150" w:hanging="330"/>
                    <w:jc w:val="left"/>
                    <w:rPr>
                      <w:sz w:val="23"/>
                    </w:rPr>
                  </w:pPr>
                  <w:r>
                    <w:rPr>
                      <w:spacing w:val="-14"/>
                      <w:sz w:val="23"/>
                    </w:rPr>
                    <w:t>1. </w:t>
                  </w:r>
                  <w:r>
                    <w:rPr>
                      <w:spacing w:val="3"/>
                      <w:sz w:val="23"/>
                    </w:rPr>
                    <w:t>Как </w:t>
                  </w:r>
                  <w:r>
                    <w:rPr>
                      <w:sz w:val="23"/>
                    </w:rPr>
                    <w:t>вы считаете, </w:t>
                  </w:r>
                  <w:r>
                    <w:rPr>
                      <w:spacing w:val="3"/>
                      <w:sz w:val="23"/>
                    </w:rPr>
                    <w:t>количество обращений за </w:t>
                  </w:r>
                  <w:r>
                    <w:rPr>
                      <w:spacing w:val="2"/>
                      <w:sz w:val="23"/>
                    </w:rPr>
                    <w:t>правовой помощью </w:t>
                  </w:r>
                  <w:r>
                    <w:rPr>
                      <w:sz w:val="23"/>
                    </w:rPr>
                    <w:t>в 2018 году по сравнению с </w:t>
                  </w:r>
                  <w:r>
                    <w:rPr>
                      <w:spacing w:val="2"/>
                      <w:sz w:val="23"/>
                    </w:rPr>
                    <w:t>2017 снизилось, </w:t>
                  </w:r>
                  <w:r>
                    <w:rPr>
                      <w:sz w:val="23"/>
                    </w:rPr>
                    <w:t>выросло, </w:t>
                  </w:r>
                  <w:r>
                    <w:rPr>
                      <w:spacing w:val="2"/>
                      <w:sz w:val="23"/>
                    </w:rPr>
                    <w:t>осталось </w:t>
                  </w:r>
                  <w:r>
                    <w:rPr>
                      <w:sz w:val="23"/>
                    </w:rPr>
                    <w:t>на </w:t>
                  </w:r>
                  <w:r>
                    <w:rPr>
                      <w:spacing w:val="3"/>
                      <w:sz w:val="23"/>
                    </w:rPr>
                    <w:t>прежнем </w:t>
                  </w:r>
                  <w:r>
                    <w:rPr>
                      <w:sz w:val="23"/>
                    </w:rPr>
                    <w:t>уровне? В 2019 </w:t>
                  </w:r>
                  <w:r>
                    <w:rPr>
                      <w:spacing w:val="3"/>
                      <w:sz w:val="23"/>
                    </w:rPr>
                    <w:t>тенденции </w:t>
                  </w:r>
                  <w:r>
                    <w:rPr>
                      <w:spacing w:val="2"/>
                      <w:sz w:val="23"/>
                    </w:rPr>
                    <w:t>сохранятся </w:t>
                  </w:r>
                  <w:r>
                    <w:rPr>
                      <w:sz w:val="23"/>
                    </w:rPr>
                    <w:t>или изменятся? </w:t>
                  </w:r>
                  <w:r>
                    <w:rPr>
                      <w:spacing w:val="3"/>
                      <w:sz w:val="23"/>
                    </w:rPr>
                    <w:t>Если </w:t>
                  </w:r>
                  <w:r>
                    <w:rPr>
                      <w:spacing w:val="2"/>
                      <w:sz w:val="23"/>
                    </w:rPr>
                    <w:t>изменятся, то</w:t>
                  </w:r>
                  <w:r>
                    <w:rPr>
                      <w:spacing w:val="56"/>
                      <w:sz w:val="23"/>
                    </w:rPr>
                    <w:t> </w:t>
                  </w:r>
                  <w:r>
                    <w:rPr>
                      <w:spacing w:val="-3"/>
                      <w:sz w:val="23"/>
                    </w:rPr>
                    <w:t>как?</w:t>
                  </w:r>
                </w:p>
                <w:p>
                  <w:pPr>
                    <w:spacing w:line="273" w:lineRule="exact" w:before="0"/>
                    <w:ind w:left="76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Ответ:</w:t>
                  </w:r>
                </w:p>
                <w:p>
                  <w:pPr>
                    <w:pStyle w:val="BodyText"/>
                    <w:spacing w:before="6"/>
                    <w:rPr>
                      <w:i w:val="0"/>
                    </w:rPr>
                  </w:pPr>
                </w:p>
                <w:p>
                  <w:pPr>
                    <w:spacing w:line="249" w:lineRule="auto" w:before="0"/>
                    <w:ind w:left="760" w:right="364" w:hanging="364"/>
                    <w:jc w:val="both"/>
                    <w:rPr>
                      <w:sz w:val="23"/>
                    </w:rPr>
                  </w:pPr>
                  <w:r>
                    <w:rPr>
                      <w:sz w:val="23"/>
                    </w:rPr>
                    <w:t>2. Средняя стоимость оказания правовой помощи в 2018 году по сравнению с 2017 снизилась, выросла, осталась на прежнем уровне? В 2018 тенденции сохранятся или изменятся? Если изменятся, то как?</w:t>
                  </w:r>
                </w:p>
                <w:p>
                  <w:pPr>
                    <w:spacing w:before="1"/>
                    <w:ind w:left="76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6"/>
                      <w:sz w:val="24"/>
                    </w:rPr>
                    <w:t>Ответ:</w:t>
                  </w:r>
                </w:p>
                <w:p>
                  <w:pPr>
                    <w:pStyle w:val="BodyText"/>
                    <w:spacing w:before="3"/>
                    <w:rPr>
                      <w:i w:val="0"/>
                    </w:rPr>
                  </w:pPr>
                </w:p>
                <w:p>
                  <w:pPr>
                    <w:spacing w:line="249" w:lineRule="auto" w:before="1"/>
                    <w:ind w:left="750" w:right="150" w:hanging="350"/>
                    <w:jc w:val="left"/>
                    <w:rPr>
                      <w:sz w:val="23"/>
                    </w:rPr>
                  </w:pPr>
                  <w:r>
                    <w:rPr>
                      <w:spacing w:val="-7"/>
                      <w:sz w:val="23"/>
                    </w:rPr>
                    <w:t>3. </w:t>
                  </w:r>
                  <w:r>
                    <w:rPr>
                      <w:spacing w:val="4"/>
                      <w:sz w:val="23"/>
                    </w:rPr>
                    <w:t>Количество </w:t>
                  </w:r>
                  <w:r>
                    <w:rPr>
                      <w:spacing w:val="2"/>
                      <w:sz w:val="23"/>
                    </w:rPr>
                    <w:t>организаций, </w:t>
                  </w:r>
                  <w:r>
                    <w:rPr>
                      <w:spacing w:val="3"/>
                      <w:sz w:val="23"/>
                    </w:rPr>
                    <w:t>оказывающих услуги </w:t>
                  </w:r>
                  <w:r>
                    <w:rPr>
                      <w:sz w:val="23"/>
                    </w:rPr>
                    <w:t>по </w:t>
                  </w:r>
                  <w:r>
                    <w:rPr>
                      <w:spacing w:val="3"/>
                      <w:sz w:val="23"/>
                    </w:rPr>
                    <w:t>представительству </w:t>
                  </w:r>
                  <w:r>
                    <w:rPr>
                      <w:sz w:val="23"/>
                    </w:rPr>
                    <w:t>интересов </w:t>
                  </w:r>
                  <w:r>
                    <w:rPr>
                      <w:spacing w:val="3"/>
                      <w:sz w:val="23"/>
                    </w:rPr>
                    <w:t>доверителей </w:t>
                  </w:r>
                  <w:r>
                    <w:rPr>
                      <w:sz w:val="23"/>
                    </w:rPr>
                    <w:t>в суде, в 2018 году по сравнению с 2017 </w:t>
                  </w:r>
                  <w:r>
                    <w:rPr>
                      <w:spacing w:val="2"/>
                      <w:sz w:val="23"/>
                    </w:rPr>
                    <w:t>снизилось, </w:t>
                  </w:r>
                  <w:r>
                    <w:rPr>
                      <w:sz w:val="23"/>
                    </w:rPr>
                    <w:t>выросло, осталось  на </w:t>
                  </w:r>
                  <w:r>
                    <w:rPr>
                      <w:spacing w:val="2"/>
                      <w:sz w:val="23"/>
                    </w:rPr>
                    <w:t>прежнем </w:t>
                  </w:r>
                  <w:r>
                    <w:rPr>
                      <w:sz w:val="23"/>
                    </w:rPr>
                    <w:t>уровне? В </w:t>
                  </w:r>
                  <w:r>
                    <w:rPr>
                      <w:spacing w:val="2"/>
                      <w:sz w:val="23"/>
                    </w:rPr>
                    <w:t>2019 </w:t>
                  </w:r>
                  <w:r>
                    <w:rPr>
                      <w:spacing w:val="4"/>
                      <w:sz w:val="23"/>
                    </w:rPr>
                    <w:t>тенденции </w:t>
                  </w:r>
                  <w:r>
                    <w:rPr>
                      <w:spacing w:val="2"/>
                      <w:sz w:val="23"/>
                    </w:rPr>
                    <w:t>сохранятся </w:t>
                  </w:r>
                  <w:r>
                    <w:rPr>
                      <w:sz w:val="23"/>
                    </w:rPr>
                    <w:t>или изменятся? </w:t>
                  </w:r>
                  <w:r>
                    <w:rPr>
                      <w:spacing w:val="3"/>
                      <w:sz w:val="23"/>
                    </w:rPr>
                    <w:t>Если </w:t>
                  </w:r>
                  <w:r>
                    <w:rPr>
                      <w:sz w:val="23"/>
                    </w:rPr>
                    <w:t>изменятся, </w:t>
                  </w:r>
                  <w:r>
                    <w:rPr>
                      <w:spacing w:val="2"/>
                      <w:sz w:val="23"/>
                    </w:rPr>
                    <w:t>то</w:t>
                  </w:r>
                  <w:r>
                    <w:rPr>
                      <w:spacing w:val="13"/>
                      <w:sz w:val="23"/>
                    </w:rPr>
                    <w:t> </w:t>
                  </w:r>
                  <w:r>
                    <w:rPr>
                      <w:sz w:val="23"/>
                    </w:rPr>
                    <w:t>как?</w:t>
                  </w:r>
                </w:p>
                <w:p>
                  <w:pPr>
                    <w:spacing w:before="0"/>
                    <w:ind w:left="76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6"/>
                      <w:sz w:val="24"/>
                    </w:rPr>
                    <w:t>Ответ:</w:t>
                  </w:r>
                </w:p>
                <w:p>
                  <w:pPr>
                    <w:pStyle w:val="BodyText"/>
                    <w:spacing w:before="3"/>
                    <w:rPr>
                      <w:i w:val="0"/>
                    </w:rPr>
                  </w:pPr>
                </w:p>
                <w:p>
                  <w:pPr>
                    <w:spacing w:line="249" w:lineRule="auto" w:before="0"/>
                    <w:ind w:left="760" w:right="150" w:hanging="364"/>
                    <w:jc w:val="left"/>
                    <w:rPr>
                      <w:b/>
                      <w:sz w:val="24"/>
                    </w:rPr>
                  </w:pPr>
                  <w:r>
                    <w:rPr>
                      <w:spacing w:val="-6"/>
                      <w:sz w:val="23"/>
                    </w:rPr>
                    <w:t>4. </w:t>
                  </w:r>
                  <w:r>
                    <w:rPr>
                      <w:sz w:val="23"/>
                    </w:rPr>
                    <w:t>В </w:t>
                  </w:r>
                  <w:r>
                    <w:rPr>
                      <w:spacing w:val="3"/>
                      <w:sz w:val="23"/>
                    </w:rPr>
                    <w:t>2016-2017 </w:t>
                  </w:r>
                  <w:r>
                    <w:rPr>
                      <w:spacing w:val="-5"/>
                      <w:sz w:val="23"/>
                    </w:rPr>
                    <w:t>гг. </w:t>
                  </w:r>
                  <w:r>
                    <w:rPr>
                      <w:sz w:val="23"/>
                    </w:rPr>
                    <w:t>ряд </w:t>
                  </w:r>
                  <w:r>
                    <w:rPr>
                      <w:spacing w:val="2"/>
                      <w:sz w:val="23"/>
                    </w:rPr>
                    <w:t>аналитиков </w:t>
                  </w:r>
                  <w:r>
                    <w:rPr>
                      <w:sz w:val="23"/>
                    </w:rPr>
                    <w:t>отмечал, что </w:t>
                  </w:r>
                  <w:r>
                    <w:rPr>
                      <w:spacing w:val="3"/>
                      <w:sz w:val="23"/>
                    </w:rPr>
                    <w:t>многие юридические </w:t>
                  </w:r>
                  <w:r>
                    <w:rPr>
                      <w:sz w:val="23"/>
                    </w:rPr>
                    <w:t>услуги, которые </w:t>
                  </w:r>
                  <w:r>
                    <w:rPr>
                      <w:spacing w:val="3"/>
                      <w:sz w:val="23"/>
                    </w:rPr>
                    <w:t>коммерческие организации </w:t>
                  </w:r>
                  <w:r>
                    <w:rPr>
                      <w:spacing w:val="2"/>
                      <w:sz w:val="23"/>
                    </w:rPr>
                    <w:t>ранее </w:t>
                  </w:r>
                  <w:r>
                    <w:rPr>
                      <w:spacing w:val="3"/>
                      <w:sz w:val="23"/>
                    </w:rPr>
                    <w:t>передавали </w:t>
                  </w:r>
                  <w:r>
                    <w:rPr>
                      <w:spacing w:val="2"/>
                      <w:sz w:val="23"/>
                    </w:rPr>
                    <w:t>для </w:t>
                  </w:r>
                  <w:r>
                    <w:rPr>
                      <w:spacing w:val="3"/>
                      <w:sz w:val="23"/>
                    </w:rPr>
                    <w:t>выполнения </w:t>
                  </w:r>
                  <w:r>
                    <w:rPr>
                      <w:spacing w:val="2"/>
                      <w:sz w:val="23"/>
                    </w:rPr>
                    <w:t>адвокатам </w:t>
                  </w:r>
                  <w:r>
                    <w:rPr>
                      <w:sz w:val="23"/>
                    </w:rPr>
                    <w:t>или </w:t>
                  </w:r>
                  <w:r>
                    <w:rPr>
                      <w:spacing w:val="2"/>
                      <w:sz w:val="23"/>
                    </w:rPr>
                    <w:t>внешним консультантам, </w:t>
                  </w:r>
                  <w:r>
                    <w:rPr>
                      <w:sz w:val="23"/>
                    </w:rPr>
                    <w:t>стали </w:t>
                  </w:r>
                  <w:r>
                    <w:rPr>
                      <w:spacing w:val="2"/>
                      <w:sz w:val="23"/>
                    </w:rPr>
                    <w:t>передавать </w:t>
                  </w:r>
                  <w:r>
                    <w:rPr>
                      <w:spacing w:val="3"/>
                      <w:sz w:val="23"/>
                    </w:rPr>
                    <w:t>штатным юристам </w:t>
                  </w:r>
                  <w:r>
                    <w:rPr>
                      <w:sz w:val="23"/>
                    </w:rPr>
                    <w:t>с </w:t>
                  </w:r>
                  <w:r>
                    <w:rPr>
                      <w:spacing w:val="3"/>
                      <w:sz w:val="23"/>
                    </w:rPr>
                    <w:t>увеличением </w:t>
                  </w:r>
                  <w:r>
                    <w:rPr>
                      <w:sz w:val="23"/>
                    </w:rPr>
                    <w:t>нагрузки на последних. </w:t>
                  </w:r>
                  <w:r>
                    <w:rPr>
                      <w:spacing w:val="4"/>
                      <w:sz w:val="23"/>
                    </w:rPr>
                    <w:t>На </w:t>
                  </w:r>
                  <w:r>
                    <w:rPr>
                      <w:sz w:val="23"/>
                    </w:rPr>
                    <w:t>ваш взгляд,  в 2018  году </w:t>
                  </w:r>
                  <w:r>
                    <w:rPr>
                      <w:spacing w:val="3"/>
                      <w:sz w:val="23"/>
                    </w:rPr>
                    <w:t>эта тенденция продолжилась </w:t>
                  </w:r>
                  <w:r>
                    <w:rPr>
                      <w:sz w:val="23"/>
                    </w:rPr>
                    <w:t>или нет? </w:t>
                  </w:r>
                  <w:r>
                    <w:rPr>
                      <w:spacing w:val="3"/>
                      <w:sz w:val="23"/>
                    </w:rPr>
                    <w:t>Прогноз </w:t>
                  </w:r>
                  <w:r>
                    <w:rPr>
                      <w:sz w:val="23"/>
                    </w:rPr>
                    <w:t>на 2019 год - будет как в 2018 или иначе? </w:t>
                  </w:r>
                  <w:r>
                    <w:rPr>
                      <w:spacing w:val="3"/>
                      <w:sz w:val="23"/>
                    </w:rPr>
                    <w:t>Если </w:t>
                  </w:r>
                  <w:r>
                    <w:rPr>
                      <w:sz w:val="23"/>
                    </w:rPr>
                    <w:t>иначе, </w:t>
                  </w:r>
                  <w:r>
                    <w:rPr>
                      <w:spacing w:val="2"/>
                      <w:sz w:val="23"/>
                    </w:rPr>
                    <w:t>то </w:t>
                  </w:r>
                  <w:r>
                    <w:rPr>
                      <w:sz w:val="23"/>
                    </w:rPr>
                    <w:t>как? </w:t>
                  </w:r>
                  <w:r>
                    <w:rPr>
                      <w:b/>
                      <w:spacing w:val="-6"/>
                      <w:sz w:val="24"/>
                    </w:rPr>
                    <w:t>Ответ:</w:t>
                  </w:r>
                </w:p>
              </w:txbxContent>
            </v:textbox>
            <w10:wrap type="none"/>
          </v:shape>
        </w:pict>
      </w:r>
      <w:r>
        <w:rPr>
          <w:i w:val="0"/>
          <w:sz w:val="20"/>
        </w:rPr>
        <w:drawing>
          <wp:inline distT="0" distB="0" distL="0" distR="0">
            <wp:extent cx="5956175" cy="6449568"/>
            <wp:effectExtent l="0" t="0" r="0" b="0"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175" cy="644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sectPr>
      <w:pgSz w:w="11910" w:h="16840"/>
      <w:pgMar w:top="1180" w:bottom="280" w:left="14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research@veta.expert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 Suchkov</dc:creator>
  <dcterms:created xsi:type="dcterms:W3CDTF">2019-01-24T06:30:00Z</dcterms:created>
  <dcterms:modified xsi:type="dcterms:W3CDTF">2019-01-24T06:30:00Z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2019-01-24T00:00:00Z</vt:filetime>
  </property>
</Properties>
</file>